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758B" w14:textId="77777777" w:rsidR="00AC2FF5" w:rsidRPr="00307716" w:rsidRDefault="00AC2FF5" w:rsidP="00705ED8">
      <w:pPr>
        <w:jc w:val="both"/>
      </w:pPr>
    </w:p>
    <w:p w14:paraId="0C354C30" w14:textId="77777777" w:rsidR="00307716" w:rsidRPr="00BA21DC" w:rsidRDefault="00307716" w:rsidP="00733465">
      <w:pPr>
        <w:jc w:val="center"/>
        <w:rPr>
          <w:b/>
        </w:rPr>
      </w:pPr>
      <w:r w:rsidRPr="00BA21DC">
        <w:rPr>
          <w:b/>
        </w:rPr>
        <w:t>COMPTE</w:t>
      </w:r>
      <w:r w:rsidR="00CD6F68">
        <w:rPr>
          <w:b/>
        </w:rPr>
        <w:t>-</w:t>
      </w:r>
      <w:r w:rsidRPr="00BA21DC">
        <w:rPr>
          <w:b/>
        </w:rPr>
        <w:t xml:space="preserve">RENDU DU CONSEIL MUNICIPAL </w:t>
      </w:r>
      <w:r w:rsidR="00940F9D">
        <w:rPr>
          <w:b/>
        </w:rPr>
        <w:t>du</w:t>
      </w:r>
      <w:r w:rsidRPr="00BA21DC">
        <w:rPr>
          <w:b/>
        </w:rPr>
        <w:t xml:space="preserve"> </w:t>
      </w:r>
      <w:r>
        <w:rPr>
          <w:b/>
        </w:rPr>
        <w:t>01</w:t>
      </w:r>
      <w:r w:rsidRPr="00BA21DC">
        <w:rPr>
          <w:b/>
        </w:rPr>
        <w:t xml:space="preserve"> </w:t>
      </w:r>
      <w:r w:rsidR="00CD6F68">
        <w:rPr>
          <w:b/>
        </w:rPr>
        <w:t>j</w:t>
      </w:r>
      <w:r>
        <w:rPr>
          <w:b/>
        </w:rPr>
        <w:t>uin</w:t>
      </w:r>
      <w:r w:rsidRPr="00BA21DC">
        <w:rPr>
          <w:b/>
        </w:rPr>
        <w:t xml:space="preserve"> 2021</w:t>
      </w:r>
    </w:p>
    <w:p w14:paraId="73B8761F" w14:textId="77777777" w:rsidR="00307716" w:rsidRDefault="00307716" w:rsidP="00705ED8">
      <w:pPr>
        <w:jc w:val="both"/>
      </w:pPr>
    </w:p>
    <w:p w14:paraId="0698754E" w14:textId="77777777" w:rsidR="00307716" w:rsidRDefault="00307716" w:rsidP="00705ED8">
      <w:pPr>
        <w:jc w:val="both"/>
      </w:pPr>
    </w:p>
    <w:p w14:paraId="21D8F67F" w14:textId="77777777" w:rsidR="00307716" w:rsidRDefault="00307716" w:rsidP="00705ED8">
      <w:pPr>
        <w:jc w:val="both"/>
      </w:pPr>
    </w:p>
    <w:p w14:paraId="1B7532B7" w14:textId="77777777" w:rsidR="00307716" w:rsidRPr="00BA21DC" w:rsidRDefault="00307716" w:rsidP="00705ED8">
      <w:pPr>
        <w:jc w:val="both"/>
      </w:pPr>
      <w:r>
        <w:tab/>
      </w:r>
      <w:r w:rsidRPr="00BA21DC">
        <w:t xml:space="preserve">Le </w:t>
      </w:r>
      <w:r>
        <w:t>premier juin</w:t>
      </w:r>
      <w:r w:rsidRPr="00BA21DC">
        <w:t xml:space="preserve"> de l’an deux mille vingt et un, le Conseil Municipal de Branne, régulièrement convoqué, s’est réuni au nombre prescrit par la loi, salle Jean </w:t>
      </w:r>
      <w:proofErr w:type="spellStart"/>
      <w:r w:rsidRPr="00BA21DC">
        <w:t>Teyssandier</w:t>
      </w:r>
      <w:proofErr w:type="spellEnd"/>
      <w:r w:rsidRPr="00BA21DC">
        <w:t xml:space="preserve">, sous la présidence de Madame Marie-Christine FAURE, </w:t>
      </w:r>
      <w:r w:rsidR="00CD6F68">
        <w:t>M</w:t>
      </w:r>
      <w:r w:rsidRPr="00BA21DC">
        <w:t>aire.</w:t>
      </w:r>
      <w:r>
        <w:t xml:space="preserve"> </w:t>
      </w:r>
    </w:p>
    <w:p w14:paraId="7A276261" w14:textId="77777777" w:rsidR="00307716" w:rsidRDefault="00307716" w:rsidP="00705ED8">
      <w:pPr>
        <w:jc w:val="both"/>
      </w:pPr>
    </w:p>
    <w:p w14:paraId="53F62384" w14:textId="77777777" w:rsidR="00307716" w:rsidRPr="00BA21DC" w:rsidRDefault="00307716" w:rsidP="00705ED8">
      <w:pPr>
        <w:jc w:val="both"/>
      </w:pPr>
      <w:r w:rsidRPr="00BA21DC">
        <w:t xml:space="preserve">Présents : </w:t>
      </w:r>
      <w:r w:rsidR="00004C6C">
        <w:tab/>
      </w:r>
      <w:r w:rsidRPr="00BA21DC">
        <w:t xml:space="preserve">Marie-Christine FAURE, Véronique PARSAT, Laetitia GUEDES-FERNANDES, </w:t>
      </w:r>
      <w:proofErr w:type="spellStart"/>
      <w:r w:rsidRPr="00BA21DC">
        <w:t>Eric</w:t>
      </w:r>
      <w:proofErr w:type="spellEnd"/>
      <w:r w:rsidRPr="00BA21DC">
        <w:t xml:space="preserve"> NICOINE, Stéphane COLOZZI</w:t>
      </w:r>
      <w:r w:rsidR="00584D20">
        <w:t xml:space="preserve"> (arrivé à 18h14)</w:t>
      </w:r>
      <w:r w:rsidRPr="00BA21DC">
        <w:t>, Olivier JONQUIERE, Ana MIRADA-GRELOT, Leo G</w:t>
      </w:r>
      <w:r>
        <w:t>ERVILLE-</w:t>
      </w:r>
      <w:r w:rsidRPr="00BA21DC">
        <w:t>R</w:t>
      </w:r>
      <w:r>
        <w:t>EACHE,</w:t>
      </w:r>
      <w:r w:rsidRPr="00BA21DC">
        <w:t xml:space="preserve"> Philippe SARRAUTE, Marie-José HOUDRY, Didier GODFROY, </w:t>
      </w:r>
      <w:r w:rsidR="008B20BF" w:rsidRPr="00BA21DC">
        <w:t>Isabelle HENRY</w:t>
      </w:r>
      <w:r w:rsidR="00CD6F68">
        <w:t>,</w:t>
      </w:r>
      <w:r w:rsidR="00CD6F68" w:rsidRPr="00BA21DC">
        <w:t xml:space="preserve"> </w:t>
      </w:r>
      <w:r w:rsidRPr="00BA21DC">
        <w:t>Serge M</w:t>
      </w:r>
      <w:r>
        <w:t xml:space="preserve">AUGEY </w:t>
      </w:r>
    </w:p>
    <w:p w14:paraId="24BD5798" w14:textId="77777777" w:rsidR="00940F9D" w:rsidRDefault="00940F9D" w:rsidP="00705ED8">
      <w:pPr>
        <w:jc w:val="both"/>
      </w:pPr>
    </w:p>
    <w:p w14:paraId="0ED6377E" w14:textId="77777777" w:rsidR="00307716" w:rsidRPr="00BA21DC" w:rsidRDefault="00307716" w:rsidP="00705ED8">
      <w:pPr>
        <w:jc w:val="both"/>
      </w:pPr>
      <w:r w:rsidRPr="00BA21DC">
        <w:t xml:space="preserve">Pouvoirs : </w:t>
      </w:r>
      <w:r w:rsidR="00004C6C">
        <w:tab/>
      </w:r>
      <w:r w:rsidR="008B20BF" w:rsidRPr="00BA21DC">
        <w:t>Estelle BARAT</w:t>
      </w:r>
      <w:r>
        <w:t>,</w:t>
      </w:r>
      <w:r w:rsidRPr="00BA21DC">
        <w:t xml:space="preserve"> procuration à </w:t>
      </w:r>
      <w:r w:rsidR="008B20BF" w:rsidRPr="00BA21DC">
        <w:t>Isabelle HENRY</w:t>
      </w:r>
      <w:r w:rsidR="00C9616F">
        <w:t xml:space="preserve"> </w:t>
      </w:r>
    </w:p>
    <w:p w14:paraId="4B1B8502" w14:textId="77777777" w:rsidR="00307716" w:rsidRDefault="00004C6C" w:rsidP="00705ED8">
      <w:pPr>
        <w:jc w:val="both"/>
      </w:pPr>
      <w:r>
        <w:t>Absent :</w:t>
      </w:r>
      <w:r>
        <w:tab/>
      </w:r>
      <w:r w:rsidRPr="00BA21DC">
        <w:t>Pascal O</w:t>
      </w:r>
      <w:r>
        <w:t>LIVARES</w:t>
      </w:r>
      <w:r w:rsidR="00C9616F">
        <w:t xml:space="preserve"> </w:t>
      </w:r>
    </w:p>
    <w:p w14:paraId="79CA8C51" w14:textId="77777777" w:rsidR="00004C6C" w:rsidRDefault="00004C6C" w:rsidP="00705ED8">
      <w:pPr>
        <w:jc w:val="both"/>
      </w:pPr>
    </w:p>
    <w:p w14:paraId="6A760386" w14:textId="77777777" w:rsidR="00307716" w:rsidRPr="00BA21DC" w:rsidRDefault="00307716" w:rsidP="00705ED8">
      <w:pPr>
        <w:jc w:val="both"/>
      </w:pPr>
      <w:r>
        <w:tab/>
      </w:r>
      <w:r w:rsidRPr="009A0147">
        <w:t xml:space="preserve">A été désigné </w:t>
      </w:r>
      <w:r w:rsidRPr="009A0147">
        <w:rPr>
          <w:u w:val="single"/>
        </w:rPr>
        <w:t>secrétaire de séance</w:t>
      </w:r>
      <w:r w:rsidRPr="00BA21DC">
        <w:t xml:space="preserve"> : </w:t>
      </w:r>
      <w:r>
        <w:t xml:space="preserve">Serge MAUGEY </w:t>
      </w:r>
    </w:p>
    <w:p w14:paraId="4C720E82" w14:textId="77777777" w:rsidR="00307716" w:rsidRDefault="00307716" w:rsidP="00705ED8">
      <w:pPr>
        <w:jc w:val="both"/>
      </w:pPr>
    </w:p>
    <w:p w14:paraId="4EA38178" w14:textId="77777777" w:rsidR="00307716" w:rsidRDefault="00307716" w:rsidP="00705ED8">
      <w:pPr>
        <w:jc w:val="both"/>
      </w:pPr>
    </w:p>
    <w:p w14:paraId="71AAB62D" w14:textId="77777777" w:rsidR="00307716" w:rsidRDefault="00307716" w:rsidP="00705ED8">
      <w:pPr>
        <w:jc w:val="both"/>
      </w:pPr>
      <w:r>
        <w:tab/>
      </w:r>
      <w:r w:rsidRPr="00BA21DC">
        <w:t>Madame le Maire ouvre la séance</w:t>
      </w:r>
      <w:r>
        <w:t xml:space="preserve"> et constate que le quorum est atteint. </w:t>
      </w:r>
    </w:p>
    <w:p w14:paraId="3D1BD788" w14:textId="77777777" w:rsidR="00307716" w:rsidRPr="00BA21DC" w:rsidRDefault="00307716" w:rsidP="00705ED8">
      <w:pPr>
        <w:jc w:val="both"/>
      </w:pPr>
      <w:r>
        <w:tab/>
        <w:t>Madame le Maire demande s’il y a des observations à porter sur le dernier compte</w:t>
      </w:r>
      <w:r w:rsidR="006473FF">
        <w:t xml:space="preserve"> </w:t>
      </w:r>
      <w:r>
        <w:t xml:space="preserve">rendu du </w:t>
      </w:r>
      <w:r w:rsidR="009A0147">
        <w:t xml:space="preserve">CM du </w:t>
      </w:r>
      <w:r>
        <w:t>0</w:t>
      </w:r>
      <w:r w:rsidR="00CD6F68">
        <w:t>9</w:t>
      </w:r>
      <w:r>
        <w:t xml:space="preserve"> </w:t>
      </w:r>
      <w:r w:rsidR="00CD6F68">
        <w:t>avril</w:t>
      </w:r>
      <w:r>
        <w:t xml:space="preserve"> 2021</w:t>
      </w:r>
      <w:r w:rsidR="009A0147">
        <w:t>. Celui-ci</w:t>
      </w:r>
      <w:r>
        <w:t xml:space="preserve"> est adopté à l’unanimité des membres présents.</w:t>
      </w:r>
    </w:p>
    <w:p w14:paraId="7028478F" w14:textId="77777777" w:rsidR="00CD6F68" w:rsidRDefault="00CD6F68" w:rsidP="00705ED8">
      <w:pPr>
        <w:jc w:val="both"/>
      </w:pPr>
    </w:p>
    <w:p w14:paraId="544E19E8" w14:textId="77777777" w:rsidR="00307716" w:rsidRPr="00BA21DC" w:rsidRDefault="00CD6F68" w:rsidP="00705ED8">
      <w:pPr>
        <w:jc w:val="both"/>
      </w:pPr>
      <w:r>
        <w:tab/>
      </w:r>
      <w:r w:rsidR="00307716" w:rsidRPr="00BA21DC">
        <w:t>Madame le Maire donne lecture de l’ordre du jour :</w:t>
      </w:r>
      <w:r>
        <w:t xml:space="preserve"> </w:t>
      </w:r>
    </w:p>
    <w:p w14:paraId="5344B4EB" w14:textId="77777777" w:rsidR="00307716" w:rsidRPr="00BA21DC" w:rsidRDefault="00307716" w:rsidP="00705ED8">
      <w:pPr>
        <w:jc w:val="both"/>
      </w:pPr>
    </w:p>
    <w:p w14:paraId="0DDD7AD5" w14:textId="77777777" w:rsidR="00CD6F68" w:rsidRPr="00BA21DC" w:rsidRDefault="00CD6F68" w:rsidP="00705ED8">
      <w:pPr>
        <w:jc w:val="both"/>
        <w:rPr>
          <w:b/>
        </w:rPr>
      </w:pPr>
      <w:r>
        <w:rPr>
          <w:b/>
        </w:rPr>
        <w:t>1/ Vote</w:t>
      </w:r>
      <w:r w:rsidRPr="00BA21DC">
        <w:rPr>
          <w:b/>
        </w:rPr>
        <w:t xml:space="preserve"> </w:t>
      </w:r>
      <w:r>
        <w:rPr>
          <w:b/>
        </w:rPr>
        <w:t xml:space="preserve">sur le </w:t>
      </w:r>
      <w:r w:rsidRPr="006A7CBB">
        <w:rPr>
          <w:b/>
          <w:u w:val="single"/>
        </w:rPr>
        <w:t>choix du nom de la future Salle communale</w:t>
      </w:r>
      <w:r>
        <w:rPr>
          <w:b/>
        </w:rPr>
        <w:t xml:space="preserve"> (dite « Ste Marie ») </w:t>
      </w:r>
    </w:p>
    <w:p w14:paraId="04BE0098" w14:textId="77777777" w:rsidR="0024791A" w:rsidRDefault="0024791A" w:rsidP="00705ED8">
      <w:pPr>
        <w:jc w:val="both"/>
      </w:pPr>
    </w:p>
    <w:p w14:paraId="08297813" w14:textId="77777777" w:rsidR="00CD6F68" w:rsidRDefault="00CD6F68" w:rsidP="00705ED8">
      <w:pPr>
        <w:jc w:val="both"/>
      </w:pPr>
      <w:r>
        <w:tab/>
        <w:t xml:space="preserve">Pour voter, le Conseil Municipal s’appuie sur une consultation </w:t>
      </w:r>
      <w:r w:rsidR="00E44C8D">
        <w:t xml:space="preserve">volontaire </w:t>
      </w:r>
      <w:r>
        <w:t xml:space="preserve">de la population brannaise, organisée </w:t>
      </w:r>
      <w:r w:rsidR="00940F9D">
        <w:t>sur</w:t>
      </w:r>
      <w:r>
        <w:t xml:space="preserve"> plusieurs mois par la mairie. 109 bulletins anonymes ont été déposés dans une urne en mairie. </w:t>
      </w:r>
      <w:r w:rsidR="00E44C8D">
        <w:t xml:space="preserve">Résultats de cette consultation : </w:t>
      </w:r>
    </w:p>
    <w:p w14:paraId="39F034DD" w14:textId="77777777" w:rsidR="00E44C8D" w:rsidRDefault="00E44C8D" w:rsidP="00705ED8">
      <w:pPr>
        <w:jc w:val="both"/>
      </w:pPr>
    </w:p>
    <w:p w14:paraId="4F28D275" w14:textId="77777777" w:rsidR="00E44C8D" w:rsidRDefault="00E44C8D" w:rsidP="00705ED8">
      <w:pPr>
        <w:ind w:left="708" w:firstLine="708"/>
        <w:jc w:val="both"/>
      </w:pPr>
      <w:r>
        <w:t>* Salle Lucien GUILLON : 73 suffrages</w:t>
      </w:r>
    </w:p>
    <w:p w14:paraId="6C1EB9FA" w14:textId="77777777" w:rsidR="00E44C8D" w:rsidRDefault="00E44C8D" w:rsidP="00705ED8">
      <w:pPr>
        <w:ind w:left="708" w:firstLine="708"/>
        <w:jc w:val="both"/>
      </w:pPr>
      <w:r>
        <w:t>* Salle Sainte Marie</w:t>
      </w:r>
      <w:r w:rsidR="006473FF">
        <w:t xml:space="preserve"> :</w:t>
      </w:r>
      <w:r w:rsidR="0009294A">
        <w:t> 25</w:t>
      </w:r>
      <w:r>
        <w:t xml:space="preserve"> suffrages </w:t>
      </w:r>
    </w:p>
    <w:p w14:paraId="71D1A61A" w14:textId="77777777" w:rsidR="00E44C8D" w:rsidRDefault="00E44C8D" w:rsidP="00705ED8">
      <w:pPr>
        <w:ind w:left="708" w:firstLine="708"/>
        <w:jc w:val="both"/>
      </w:pPr>
      <w:r>
        <w:t xml:space="preserve">* Salle Guy LECOT : 5 suffrages </w:t>
      </w:r>
    </w:p>
    <w:p w14:paraId="12DE1E12" w14:textId="77777777" w:rsidR="00E44C8D" w:rsidRDefault="00E44C8D" w:rsidP="00705ED8">
      <w:pPr>
        <w:ind w:left="708" w:firstLine="708"/>
        <w:jc w:val="both"/>
      </w:pPr>
      <w:r>
        <w:t>* Salle Docteur CHEYLAC : 2 suffrages</w:t>
      </w:r>
      <w:r w:rsidR="006A7CBB">
        <w:t xml:space="preserve"> </w:t>
      </w:r>
    </w:p>
    <w:p w14:paraId="6E345E4B" w14:textId="77777777" w:rsidR="00E44C8D" w:rsidRDefault="00E44C8D" w:rsidP="00705ED8">
      <w:pPr>
        <w:ind w:left="708" w:firstLine="708"/>
        <w:jc w:val="both"/>
      </w:pPr>
      <w:r>
        <w:t xml:space="preserve">* Bulletins nuls : 4 </w:t>
      </w:r>
    </w:p>
    <w:p w14:paraId="6A126791" w14:textId="77777777" w:rsidR="00E44C8D" w:rsidRDefault="00E44C8D" w:rsidP="00705ED8">
      <w:pPr>
        <w:jc w:val="both"/>
      </w:pPr>
    </w:p>
    <w:p w14:paraId="5F1C1D7C" w14:textId="77777777" w:rsidR="008B20BF" w:rsidRDefault="00165080" w:rsidP="00705ED8">
      <w:pPr>
        <w:jc w:val="both"/>
      </w:pPr>
      <w:r>
        <w:tab/>
        <w:t>M. </w:t>
      </w:r>
      <w:proofErr w:type="spellStart"/>
      <w:r w:rsidR="00E44C8D">
        <w:t>Maugey</w:t>
      </w:r>
      <w:proofErr w:type="spellEnd"/>
      <w:r w:rsidR="00E44C8D">
        <w:t xml:space="preserve"> conteste l’intérêt </w:t>
      </w:r>
      <w:r w:rsidR="006A7CBB">
        <w:t xml:space="preserve">et la validité </w:t>
      </w:r>
      <w:r w:rsidR="00E44C8D">
        <w:t>de ce sondage qu’il juge peu sérieux dans son organisation (</w:t>
      </w:r>
      <w:r w:rsidR="004F6E3C">
        <w:t>aucune information préalable sur tous les candidats</w:t>
      </w:r>
      <w:r w:rsidR="00940F9D">
        <w:t xml:space="preserve">, </w:t>
      </w:r>
      <w:r w:rsidR="00F47182">
        <w:t>bulletins</w:t>
      </w:r>
      <w:r w:rsidR="00E44C8D">
        <w:t xml:space="preserve"> anonymes et non-vérifiés) et non-représentatif. </w:t>
      </w:r>
      <w:r w:rsidR="006A7CBB">
        <w:t>De plus, il</w:t>
      </w:r>
      <w:r w:rsidR="00E44C8D">
        <w:t xml:space="preserve"> juge </w:t>
      </w:r>
      <w:r>
        <w:t xml:space="preserve">toute cette démarche </w:t>
      </w:r>
      <w:r w:rsidR="00E44C8D">
        <w:t>inutile puisqu’un premier vote avait déjà été fait par le Conseil Municipal précédent, un vote parfaitement légal</w:t>
      </w:r>
      <w:r w:rsidR="008B20BF">
        <w:t xml:space="preserve"> et</w:t>
      </w:r>
      <w:r w:rsidR="00E44C8D">
        <w:t xml:space="preserve"> acté en faveur de M. Guy </w:t>
      </w:r>
      <w:proofErr w:type="spellStart"/>
      <w:r w:rsidR="00E44C8D">
        <w:t>Lecot</w:t>
      </w:r>
      <w:proofErr w:type="spellEnd"/>
      <w:r w:rsidR="00E44C8D">
        <w:t xml:space="preserve">. </w:t>
      </w:r>
      <w:r w:rsidR="00B97ECE">
        <w:t>Quel est l’intérêt d</w:t>
      </w:r>
      <w:r w:rsidR="00F47182">
        <w:t>e l</w:t>
      </w:r>
      <w:r w:rsidR="00B97ECE">
        <w:t>’</w:t>
      </w:r>
      <w:r w:rsidR="00411F6A">
        <w:t>invalid</w:t>
      </w:r>
      <w:r w:rsidR="00B97ECE">
        <w:t xml:space="preserve">er en reproposant, entre autres, le même nom ? </w:t>
      </w:r>
      <w:r w:rsidR="008B20BF">
        <w:t xml:space="preserve">En ce qui concerne </w:t>
      </w:r>
      <w:r w:rsidR="006473FF">
        <w:t>l’un des</w:t>
      </w:r>
      <w:r w:rsidR="008B20BF">
        <w:t xml:space="preserve"> autres noms, il souligne qu’il est délicat pour une mairie (représentant l’Etat laïque français) de donner un nom religieux à un bâtiment aujourd’hui communal.</w:t>
      </w:r>
      <w:r w:rsidR="00AC2FF5">
        <w:t xml:space="preserve"> </w:t>
      </w:r>
      <w:r>
        <w:t>Il réclame donc le droit de ne pas participer à ce vote qu’il ne veut pas cautionner.</w:t>
      </w:r>
      <w:r w:rsidR="009B77D8">
        <w:t xml:space="preserve"> </w:t>
      </w:r>
    </w:p>
    <w:p w14:paraId="54A408E5" w14:textId="77777777" w:rsidR="00E44C8D" w:rsidRDefault="00561EBA" w:rsidP="00705ED8">
      <w:pPr>
        <w:jc w:val="both"/>
      </w:pPr>
      <w:r>
        <w:t xml:space="preserve">Étant présent, Mme le Maire </w:t>
      </w:r>
      <w:r w:rsidR="00C9616F">
        <w:t xml:space="preserve">lui </w:t>
      </w:r>
      <w:r>
        <w:t xml:space="preserve">suggère de participer au vote. M. </w:t>
      </w:r>
      <w:proofErr w:type="spellStart"/>
      <w:r>
        <w:t>Maugey</w:t>
      </w:r>
      <w:proofErr w:type="spellEnd"/>
      <w:r>
        <w:t xml:space="preserve"> s’abstient donc.</w:t>
      </w:r>
      <w:r w:rsidR="00FA1E3A">
        <w:t xml:space="preserve"> </w:t>
      </w:r>
    </w:p>
    <w:p w14:paraId="33F613C8" w14:textId="77777777" w:rsidR="00AC2FF5" w:rsidRDefault="00AC2FF5" w:rsidP="00705ED8">
      <w:pPr>
        <w:jc w:val="both"/>
      </w:pPr>
    </w:p>
    <w:p w14:paraId="0261AA4A" w14:textId="77777777" w:rsidR="006A7CBB" w:rsidRDefault="006A7CBB" w:rsidP="00705ED8">
      <w:pPr>
        <w:jc w:val="both"/>
      </w:pPr>
      <w:r>
        <w:tab/>
        <w:t xml:space="preserve">Mme Houdry partage ces réserves en insistant particulièrement sur l’affront fait aujourd’hui à la famille </w:t>
      </w:r>
      <w:proofErr w:type="spellStart"/>
      <w:r>
        <w:t>Lecot</w:t>
      </w:r>
      <w:proofErr w:type="spellEnd"/>
      <w:r>
        <w:t xml:space="preserve"> qui fut en son temps consultée et qui avait donné son accord pour que la nouvelle salle porte le nom de </w:t>
      </w:r>
      <w:r w:rsidR="00940F9D">
        <w:t>son</w:t>
      </w:r>
      <w:r>
        <w:t xml:space="preserve"> aïeul. </w:t>
      </w:r>
      <w:r w:rsidR="00940F9D">
        <w:t>Mme Houdry</w:t>
      </w:r>
      <w:r>
        <w:t xml:space="preserve"> n’avait </w:t>
      </w:r>
      <w:r w:rsidR="00940F9D">
        <w:t>jamais</w:t>
      </w:r>
      <w:r>
        <w:t xml:space="preserve"> </w:t>
      </w:r>
      <w:r w:rsidR="00AD7A97">
        <w:t>entendu parler</w:t>
      </w:r>
      <w:r>
        <w:t xml:space="preserve"> du premier vote du Conseil Municipal précédent</w:t>
      </w:r>
      <w:r w:rsidR="00584D20">
        <w:t xml:space="preserve"> et unanime, </w:t>
      </w:r>
      <w:r w:rsidR="00FA1E3A">
        <w:t xml:space="preserve">et </w:t>
      </w:r>
      <w:r w:rsidR="00584D20">
        <w:t>affirm</w:t>
      </w:r>
      <w:r w:rsidR="00FA1E3A">
        <w:t>e</w:t>
      </w:r>
      <w:r>
        <w:t xml:space="preserve"> que si cela avait </w:t>
      </w:r>
      <w:r>
        <w:lastRenderedPageBreak/>
        <w:t xml:space="preserve">été porté à sa connaissance, comme cela aurait dû être le cas, elle n’aurait pas accepté le principe d’un nouveau vote. </w:t>
      </w:r>
    </w:p>
    <w:p w14:paraId="77CE890F" w14:textId="77777777" w:rsidR="00AC2FF5" w:rsidRDefault="00AC2FF5" w:rsidP="00705ED8">
      <w:pPr>
        <w:jc w:val="both"/>
      </w:pPr>
    </w:p>
    <w:p w14:paraId="496CFCC9" w14:textId="77777777" w:rsidR="006A7CBB" w:rsidRDefault="00B97ECE" w:rsidP="00705ED8">
      <w:pPr>
        <w:jc w:val="both"/>
      </w:pPr>
      <w:r>
        <w:tab/>
      </w:r>
      <w:r w:rsidR="00940F9D">
        <w:t>Mme le Maire clôt le débat et propose</w:t>
      </w:r>
      <w:r w:rsidR="008B20BF">
        <w:t>, sur la base du sondage,</w:t>
      </w:r>
      <w:r w:rsidR="00940F9D">
        <w:t xml:space="preserve"> de retenir le nom de M. Guillon. </w:t>
      </w:r>
    </w:p>
    <w:p w14:paraId="752A90FE" w14:textId="77777777" w:rsidR="00B97ECE" w:rsidRDefault="00B97ECE" w:rsidP="00705ED8">
      <w:pPr>
        <w:jc w:val="both"/>
      </w:pPr>
    </w:p>
    <w:p w14:paraId="7D0968A4" w14:textId="77777777" w:rsidR="00B97ECE" w:rsidRDefault="00B97ECE" w:rsidP="00705ED8">
      <w:pPr>
        <w:jc w:val="both"/>
      </w:pPr>
      <w:r>
        <w:t>Abst</w:t>
      </w:r>
      <w:r w:rsidR="00584D20">
        <w:t>entions : 4</w:t>
      </w:r>
      <w:r w:rsidR="00584D20">
        <w:tab/>
        <w:t>Contre : 0</w:t>
      </w:r>
      <w:r w:rsidR="00584D20">
        <w:tab/>
        <w:t>Pour : 9</w:t>
      </w:r>
      <w:r w:rsidR="00995211">
        <w:t xml:space="preserve"> </w:t>
      </w:r>
    </w:p>
    <w:p w14:paraId="6D004BE5" w14:textId="77777777" w:rsidR="00B97ECE" w:rsidRDefault="00B97ECE" w:rsidP="00705ED8">
      <w:pPr>
        <w:jc w:val="both"/>
      </w:pPr>
      <w:r>
        <w:t>La nouvelle salle s’appellera donc « Salle Lucien GUILLON »</w:t>
      </w:r>
      <w:r w:rsidR="00995211">
        <w:t xml:space="preserve"> </w:t>
      </w:r>
    </w:p>
    <w:p w14:paraId="3F6C74D2" w14:textId="77777777" w:rsidR="00B97ECE" w:rsidRDefault="00B97ECE" w:rsidP="00705ED8">
      <w:pPr>
        <w:jc w:val="both"/>
      </w:pPr>
    </w:p>
    <w:p w14:paraId="3ECA7408" w14:textId="77777777" w:rsidR="00584D20" w:rsidRDefault="00FA1E3A" w:rsidP="00705ED8">
      <w:pPr>
        <w:jc w:val="both"/>
      </w:pPr>
      <w:r>
        <w:tab/>
        <w:t>Arrivée de M. </w:t>
      </w:r>
      <w:proofErr w:type="spellStart"/>
      <w:r w:rsidR="00584D20">
        <w:t>Colozzi</w:t>
      </w:r>
      <w:proofErr w:type="spellEnd"/>
      <w:r w:rsidR="00584D20">
        <w:t xml:space="preserve"> à 18h14</w:t>
      </w:r>
      <w:r w:rsidR="00E905CB">
        <w:t xml:space="preserve"> portant</w:t>
      </w:r>
      <w:r w:rsidR="00584D20">
        <w:t xml:space="preserve"> le nombre de votants</w:t>
      </w:r>
      <w:r w:rsidR="00E905CB">
        <w:t xml:space="preserve"> à 14</w:t>
      </w:r>
      <w:r>
        <w:t xml:space="preserve">. </w:t>
      </w:r>
    </w:p>
    <w:p w14:paraId="77D22547" w14:textId="77777777" w:rsidR="00584D20" w:rsidRDefault="00584D20" w:rsidP="00705ED8">
      <w:pPr>
        <w:jc w:val="both"/>
      </w:pPr>
    </w:p>
    <w:p w14:paraId="53ED14D8" w14:textId="77777777" w:rsidR="00C9616F" w:rsidRDefault="00C9616F" w:rsidP="00705ED8">
      <w:pPr>
        <w:jc w:val="both"/>
      </w:pPr>
    </w:p>
    <w:p w14:paraId="49458CA4" w14:textId="77777777" w:rsidR="00411F6A" w:rsidRPr="00BA21DC" w:rsidRDefault="00411F6A" w:rsidP="00705ED8">
      <w:pPr>
        <w:jc w:val="both"/>
        <w:rPr>
          <w:b/>
        </w:rPr>
      </w:pPr>
      <w:r>
        <w:rPr>
          <w:b/>
        </w:rPr>
        <w:t xml:space="preserve">2/ Délibération sur le </w:t>
      </w:r>
      <w:r w:rsidRPr="00411F6A">
        <w:rPr>
          <w:b/>
          <w:u w:val="single"/>
        </w:rPr>
        <w:t>tarif de l’utilisation du Ponton intercommunal</w:t>
      </w:r>
      <w:r>
        <w:rPr>
          <w:b/>
        </w:rPr>
        <w:t xml:space="preserve"> : </w:t>
      </w:r>
    </w:p>
    <w:p w14:paraId="0C31582E" w14:textId="77777777" w:rsidR="00B97ECE" w:rsidRDefault="00B97ECE" w:rsidP="00705ED8">
      <w:pPr>
        <w:jc w:val="both"/>
      </w:pPr>
    </w:p>
    <w:p w14:paraId="5C10A610" w14:textId="77777777" w:rsidR="00411F6A" w:rsidRDefault="00411F6A" w:rsidP="00705ED8">
      <w:pPr>
        <w:jc w:val="both"/>
      </w:pPr>
      <w:r>
        <w:tab/>
      </w:r>
      <w:r w:rsidR="009A0147">
        <w:t xml:space="preserve">Comme la mairie ne dispose pas de références précises en ce domaine, Mme le Maire a contacté - pour avis et pour élaborer un règlement - Mme Solène </w:t>
      </w:r>
      <w:r w:rsidR="00940F9D">
        <w:t>Gonzalez</w:t>
      </w:r>
      <w:r w:rsidR="009A0147">
        <w:t xml:space="preserve"> (Responsable Développement économique et touristique à la </w:t>
      </w:r>
      <w:proofErr w:type="spellStart"/>
      <w:r w:rsidR="009A0147">
        <w:t>CdC</w:t>
      </w:r>
      <w:proofErr w:type="spellEnd"/>
      <w:r w:rsidR="009A0147">
        <w:t xml:space="preserve"> Castillon-Pujols). Celle-ci va se renseigner plus précisément. Dans cette attente, la délibération est repoussée. Accord du Conseil. </w:t>
      </w:r>
    </w:p>
    <w:p w14:paraId="05BFAD5A" w14:textId="77777777" w:rsidR="009A0147" w:rsidRDefault="009A0147" w:rsidP="00705ED8">
      <w:pPr>
        <w:jc w:val="both"/>
      </w:pPr>
    </w:p>
    <w:p w14:paraId="2569FAA3" w14:textId="77777777" w:rsidR="00C9616F" w:rsidRDefault="00C9616F" w:rsidP="00705ED8">
      <w:pPr>
        <w:jc w:val="both"/>
      </w:pPr>
    </w:p>
    <w:p w14:paraId="6DC107BE" w14:textId="77777777" w:rsidR="009A0147" w:rsidRPr="00BA21DC" w:rsidRDefault="009A0147" w:rsidP="00705ED8">
      <w:pPr>
        <w:jc w:val="both"/>
        <w:rPr>
          <w:b/>
        </w:rPr>
      </w:pPr>
      <w:r>
        <w:rPr>
          <w:b/>
        </w:rPr>
        <w:t xml:space="preserve">3/ Délibération sur le </w:t>
      </w:r>
      <w:r>
        <w:rPr>
          <w:b/>
          <w:u w:val="single"/>
        </w:rPr>
        <w:t>document unique à propos des conditions de travail des agents</w:t>
      </w:r>
      <w:r>
        <w:rPr>
          <w:b/>
        </w:rPr>
        <w:t xml:space="preserve"> : </w:t>
      </w:r>
    </w:p>
    <w:p w14:paraId="2152FDA2" w14:textId="77777777" w:rsidR="009A0147" w:rsidRDefault="009A0147" w:rsidP="00705ED8">
      <w:pPr>
        <w:jc w:val="both"/>
      </w:pPr>
    </w:p>
    <w:p w14:paraId="07D90234" w14:textId="77777777" w:rsidR="009A0147" w:rsidRDefault="009A0147" w:rsidP="00705ED8">
      <w:pPr>
        <w:jc w:val="both"/>
      </w:pPr>
      <w:r>
        <w:tab/>
        <w:t xml:space="preserve">Ce document </w:t>
      </w:r>
      <w:r w:rsidR="00D73B56">
        <w:t xml:space="preserve">unique </w:t>
      </w:r>
      <w:r>
        <w:t>est aujourd’hui o</w:t>
      </w:r>
      <w:r w:rsidR="00D73B56">
        <w:t>bligatoire et travaillé par le C</w:t>
      </w:r>
      <w:r>
        <w:t xml:space="preserve">entre de gestion. Il porte sur deux problématiques, </w:t>
      </w:r>
      <w:r w:rsidR="00D73B56">
        <w:t xml:space="preserve">les risques psycho-sociaux (RPS) et les troubles musculo-squelettiques (TMS). </w:t>
      </w:r>
    </w:p>
    <w:p w14:paraId="2B3629E8" w14:textId="77777777" w:rsidR="00AC2FF5" w:rsidRPr="00AC2FF5" w:rsidRDefault="00D73B56" w:rsidP="00705ED8">
      <w:pPr>
        <w:jc w:val="both"/>
      </w:pPr>
      <w:r>
        <w:tab/>
      </w:r>
      <w:r w:rsidR="009B77D8">
        <w:t xml:space="preserve">Une </w:t>
      </w:r>
      <w:r w:rsidR="009B77D8" w:rsidRPr="00AC2FF5">
        <w:t>évaluation budgétaire a été faite à ce sujet par le Centre de gestion</w:t>
      </w:r>
      <w:r w:rsidR="009B77D8">
        <w:t>, et le</w:t>
      </w:r>
      <w:r w:rsidR="009B77D8" w:rsidRPr="00AC2FF5">
        <w:t xml:space="preserve"> montant </w:t>
      </w:r>
      <w:r w:rsidR="009B77D8">
        <w:t>global</w:t>
      </w:r>
      <w:r w:rsidR="009B77D8" w:rsidRPr="00AC2FF5">
        <w:t xml:space="preserve"> </w:t>
      </w:r>
      <w:r w:rsidR="009B77D8">
        <w:t xml:space="preserve">du devis </w:t>
      </w:r>
      <w:r w:rsidR="009B77D8" w:rsidRPr="00AC2FF5">
        <w:t xml:space="preserve">est </w:t>
      </w:r>
      <w:r w:rsidR="009B77D8">
        <w:t>très élevé</w:t>
      </w:r>
      <w:r w:rsidR="009B77D8" w:rsidRPr="00AC2FF5">
        <w:t xml:space="preserve"> </w:t>
      </w:r>
      <w:r w:rsidR="009B77D8">
        <w:t>(</w:t>
      </w:r>
      <w:r w:rsidR="009B77D8" w:rsidRPr="00AC2FF5">
        <w:t>18.000€</w:t>
      </w:r>
      <w:r w:rsidR="009B77D8">
        <w:t>)</w:t>
      </w:r>
      <w:r w:rsidR="009B77D8" w:rsidRPr="00AC2FF5">
        <w:t xml:space="preserve">. </w:t>
      </w:r>
      <w:r>
        <w:t>Dans un premier temps la mairie va s’occuper des RPS</w:t>
      </w:r>
      <w:r w:rsidR="009B77D8">
        <w:t xml:space="preserve"> (10.000€)</w:t>
      </w:r>
      <w:r>
        <w:t xml:space="preserve">, puis des TMS </w:t>
      </w:r>
      <w:r w:rsidR="00FA1E3A">
        <w:t xml:space="preserve">(8000€) </w:t>
      </w:r>
      <w:r w:rsidR="00561EBA">
        <w:t>sur le budget 2022</w:t>
      </w:r>
      <w:r w:rsidR="00FA1E3A">
        <w:t xml:space="preserve">. </w:t>
      </w:r>
    </w:p>
    <w:p w14:paraId="57F278C7" w14:textId="77777777" w:rsidR="00D73B56" w:rsidRDefault="00D73B56" w:rsidP="00705ED8">
      <w:pPr>
        <w:jc w:val="both"/>
      </w:pPr>
      <w:r>
        <w:tab/>
        <w:t xml:space="preserve">Vote à l’unanimité du Conseil. </w:t>
      </w:r>
    </w:p>
    <w:p w14:paraId="0C105FC9" w14:textId="77777777" w:rsidR="00D73B56" w:rsidRDefault="00D73B56" w:rsidP="00705ED8">
      <w:pPr>
        <w:jc w:val="both"/>
      </w:pPr>
    </w:p>
    <w:p w14:paraId="6B374E4D" w14:textId="77777777" w:rsidR="00FA1E3A" w:rsidRDefault="00FA1E3A" w:rsidP="00705ED8">
      <w:pPr>
        <w:jc w:val="both"/>
      </w:pPr>
    </w:p>
    <w:p w14:paraId="43C3C739" w14:textId="77777777" w:rsidR="00D73B56" w:rsidRPr="00BA21DC" w:rsidRDefault="00D73B56" w:rsidP="00705ED8">
      <w:pPr>
        <w:jc w:val="both"/>
        <w:rPr>
          <w:b/>
        </w:rPr>
      </w:pPr>
      <w:r>
        <w:rPr>
          <w:b/>
        </w:rPr>
        <w:t xml:space="preserve">4/ </w:t>
      </w:r>
      <w:r w:rsidR="0060273D">
        <w:rPr>
          <w:b/>
        </w:rPr>
        <w:t xml:space="preserve">Délibération </w:t>
      </w:r>
      <w:r w:rsidR="00DF7D30" w:rsidRPr="00C9616F">
        <w:rPr>
          <w:b/>
          <w:u w:val="single"/>
        </w:rPr>
        <w:t>Décision modificative n</w:t>
      </w:r>
      <w:r w:rsidR="00FA1E3A">
        <w:rPr>
          <w:b/>
          <w:u w:val="single"/>
        </w:rPr>
        <w:t>°</w:t>
      </w:r>
      <w:r w:rsidR="00DF7D30" w:rsidRPr="00C9616F">
        <w:rPr>
          <w:b/>
          <w:u w:val="single"/>
        </w:rPr>
        <w:t>01</w:t>
      </w:r>
      <w:r>
        <w:rPr>
          <w:b/>
        </w:rPr>
        <w:t xml:space="preserve"> : </w:t>
      </w:r>
    </w:p>
    <w:p w14:paraId="48BEBB3C" w14:textId="77777777" w:rsidR="00D73B56" w:rsidRDefault="00D73B56" w:rsidP="00705ED8">
      <w:pPr>
        <w:jc w:val="both"/>
      </w:pPr>
    </w:p>
    <w:p w14:paraId="5821CB5B" w14:textId="77777777" w:rsidR="00D73B56" w:rsidRDefault="00FA1E3A" w:rsidP="00705ED8">
      <w:pPr>
        <w:jc w:val="both"/>
      </w:pPr>
      <w:r>
        <w:tab/>
      </w:r>
      <w:r w:rsidR="00DF7D30">
        <w:t>Une écriture budgétaire est nécessaire pour financer l’opération 59 – Informatique : 459€ à compléter.</w:t>
      </w:r>
      <w:r w:rsidR="00C9616F">
        <w:t xml:space="preserve"> </w:t>
      </w:r>
    </w:p>
    <w:p w14:paraId="238344BE" w14:textId="77777777" w:rsidR="00705ED8" w:rsidRDefault="00C9616F" w:rsidP="00C9616F">
      <w:pPr>
        <w:jc w:val="both"/>
      </w:pPr>
      <w:r>
        <w:tab/>
      </w:r>
      <w:r w:rsidR="00705ED8">
        <w:t>Par ailleurs, Mme le Maire porte à la connaissance des élus que les services de l’État ont annoncé la généralisation de la M57 à compter du 1er janvier 2024, c’est-à-dire dans trois ans.</w:t>
      </w:r>
      <w:r>
        <w:t xml:space="preserve"> </w:t>
      </w:r>
      <w:r w:rsidR="00705ED8">
        <w:t>La M57 est la nouvelle instruction budgétaire et comptable applicable aux budgets principaux de toutes les collectivités et leurs établissements publics. Elle remplace les anciennes M14.</w:t>
      </w:r>
      <w:r>
        <w:t xml:space="preserve"> </w:t>
      </w:r>
    </w:p>
    <w:p w14:paraId="7DF0E8F6" w14:textId="77777777" w:rsidR="00705ED8" w:rsidRDefault="00705ED8" w:rsidP="00705ED8">
      <w:pPr>
        <w:pStyle w:val="NormalWeb"/>
        <w:spacing w:before="0" w:beforeAutospacing="0" w:after="0" w:afterAutospacing="0"/>
        <w:jc w:val="both"/>
      </w:pPr>
    </w:p>
    <w:p w14:paraId="1E26318F" w14:textId="77777777" w:rsidR="00705ED8" w:rsidRDefault="00C9616F" w:rsidP="00705ED8">
      <w:pPr>
        <w:pStyle w:val="NormalWeb"/>
        <w:spacing w:before="0" w:beforeAutospacing="0" w:after="0" w:afterAutospacing="0"/>
        <w:jc w:val="both"/>
      </w:pPr>
      <w:r>
        <w:tab/>
      </w:r>
      <w:r w:rsidR="00705ED8">
        <w:t xml:space="preserve">La trésorerie de Coutras demande à ce que les communes qui dépendent d’elle anticipent, dans la mesure du possible, afin d’échelonner ce bouleversement </w:t>
      </w:r>
      <w:r w:rsidR="00B91234">
        <w:t>comptable.</w:t>
      </w:r>
      <w:r>
        <w:t xml:space="preserve"> </w:t>
      </w:r>
    </w:p>
    <w:p w14:paraId="3A480F18" w14:textId="77777777" w:rsidR="00DF7D30" w:rsidRDefault="00C9616F" w:rsidP="00705ED8">
      <w:pPr>
        <w:jc w:val="both"/>
      </w:pPr>
      <w:r>
        <w:tab/>
      </w:r>
      <w:r w:rsidR="00705ED8">
        <w:t>Un devis a été réalisé par le prestataire informatique actuel à hauteur de 714€. Cette somme s’explique par le fait qu’il faut actualiser le budget principal et celui du CCAS</w:t>
      </w:r>
      <w:r w:rsidR="00FA1E3A">
        <w:t>,</w:t>
      </w:r>
      <w:r w:rsidR="00705ED8">
        <w:t xml:space="preserve"> mais également la gestion comptable, la Paie, les Emprunts, la gestion des biens et inventaire, le logiciel scolaire cantine/garderie, les marchés publics</w:t>
      </w:r>
      <w:r>
        <w:t xml:space="preserve">, </w:t>
      </w:r>
      <w:r w:rsidR="00705ED8">
        <w:t>etc</w:t>
      </w:r>
      <w:r>
        <w:t>.,</w:t>
      </w:r>
      <w:r w:rsidR="00705ED8">
        <w:t xml:space="preserve"> sans oublier la formation des agents.</w:t>
      </w:r>
      <w:r w:rsidR="00FA1E3A">
        <w:t xml:space="preserve"> </w:t>
      </w:r>
    </w:p>
    <w:p w14:paraId="7977E4E1" w14:textId="77777777" w:rsidR="00292E8C" w:rsidRDefault="00292E8C" w:rsidP="00705ED8">
      <w:pPr>
        <w:jc w:val="both"/>
      </w:pPr>
    </w:p>
    <w:p w14:paraId="079491CA" w14:textId="77777777" w:rsidR="00292E8C" w:rsidRPr="00292E8C" w:rsidRDefault="00C9616F" w:rsidP="00705ED8">
      <w:pPr>
        <w:jc w:val="both"/>
        <w:rPr>
          <w:b/>
        </w:rPr>
      </w:pPr>
      <w:r>
        <w:tab/>
      </w:r>
      <w:r w:rsidR="00292E8C" w:rsidRPr="00292E8C">
        <w:rPr>
          <w:b/>
        </w:rPr>
        <w:t xml:space="preserve">Proposition de procéder ainsi : </w:t>
      </w:r>
    </w:p>
    <w:p w14:paraId="69A9A435" w14:textId="77777777" w:rsidR="00292E8C" w:rsidRDefault="00292E8C" w:rsidP="00FA1E3A">
      <w:pPr>
        <w:jc w:val="both"/>
      </w:pPr>
      <w:r>
        <w:t xml:space="preserve">020 Dépenses imprévues : </w:t>
      </w:r>
      <w:r w:rsidR="00C9616F">
        <w:t>-</w:t>
      </w:r>
      <w:r>
        <w:t>1173€</w:t>
      </w:r>
      <w:r w:rsidR="00C9616F">
        <w:t xml:space="preserve"> </w:t>
      </w:r>
    </w:p>
    <w:p w14:paraId="2C0D7D71" w14:textId="77777777" w:rsidR="00292E8C" w:rsidRDefault="00292E8C" w:rsidP="00705ED8">
      <w:pPr>
        <w:jc w:val="both"/>
      </w:pPr>
      <w:r>
        <w:t>M 57 : +714€</w:t>
      </w:r>
      <w:r w:rsidR="00C9616F">
        <w:t xml:space="preserve"> </w:t>
      </w:r>
    </w:p>
    <w:p w14:paraId="1C921904" w14:textId="77777777" w:rsidR="00292E8C" w:rsidRDefault="00C9616F" w:rsidP="00705ED8">
      <w:pPr>
        <w:jc w:val="both"/>
      </w:pPr>
      <w:r>
        <w:lastRenderedPageBreak/>
        <w:t>Op 59 – logiciel JVS : 459</w:t>
      </w:r>
      <w:r w:rsidR="00292E8C">
        <w:t>€</w:t>
      </w:r>
      <w:r>
        <w:t xml:space="preserve"> </w:t>
      </w:r>
    </w:p>
    <w:p w14:paraId="2BD67470" w14:textId="77777777" w:rsidR="00D73B56" w:rsidRDefault="00C9616F" w:rsidP="00705ED8">
      <w:pPr>
        <w:jc w:val="both"/>
      </w:pPr>
      <w:r>
        <w:tab/>
      </w:r>
      <w:r w:rsidR="00292E8C">
        <w:t>Vote à l’unanimité du Conseil.</w:t>
      </w:r>
      <w:r>
        <w:t xml:space="preserve"> </w:t>
      </w:r>
    </w:p>
    <w:p w14:paraId="5D3DB930" w14:textId="77777777" w:rsidR="00C9616F" w:rsidRDefault="00C9616F" w:rsidP="00705ED8">
      <w:pPr>
        <w:jc w:val="both"/>
      </w:pPr>
    </w:p>
    <w:p w14:paraId="23F651BD" w14:textId="77777777" w:rsidR="00C9616F" w:rsidRDefault="00C9616F" w:rsidP="00705ED8">
      <w:pPr>
        <w:jc w:val="both"/>
      </w:pPr>
    </w:p>
    <w:p w14:paraId="3BAA7755" w14:textId="77777777" w:rsidR="00D73B56" w:rsidRPr="00BA21DC" w:rsidRDefault="00D73B56" w:rsidP="00705ED8">
      <w:pPr>
        <w:jc w:val="both"/>
        <w:rPr>
          <w:b/>
        </w:rPr>
      </w:pPr>
      <w:r>
        <w:rPr>
          <w:b/>
        </w:rPr>
        <w:t xml:space="preserve">5/ </w:t>
      </w:r>
      <w:r w:rsidR="0060273D">
        <w:rPr>
          <w:b/>
        </w:rPr>
        <w:t xml:space="preserve">Délibération sur </w:t>
      </w:r>
      <w:r w:rsidR="0060273D" w:rsidRPr="0060273D">
        <w:rPr>
          <w:b/>
          <w:u w:val="single"/>
        </w:rPr>
        <w:t>l’e</w:t>
      </w:r>
      <w:r w:rsidRPr="0060273D">
        <w:rPr>
          <w:b/>
          <w:u w:val="single"/>
        </w:rPr>
        <w:t>mprunt</w:t>
      </w:r>
      <w:r>
        <w:rPr>
          <w:b/>
          <w:u w:val="single"/>
        </w:rPr>
        <w:t xml:space="preserve"> pour financer la rénovation de la « Salle Lucien GUILLON »</w:t>
      </w:r>
      <w:r>
        <w:rPr>
          <w:b/>
        </w:rPr>
        <w:t xml:space="preserve"> : </w:t>
      </w:r>
    </w:p>
    <w:p w14:paraId="15B0D026" w14:textId="77777777" w:rsidR="00D73B56" w:rsidRDefault="00D73B56" w:rsidP="00705ED8">
      <w:pPr>
        <w:jc w:val="both"/>
      </w:pPr>
    </w:p>
    <w:p w14:paraId="3B2DF43B" w14:textId="77777777" w:rsidR="00D73B56" w:rsidRDefault="00D73B56" w:rsidP="00705ED8">
      <w:pPr>
        <w:jc w:val="both"/>
      </w:pPr>
      <w:r>
        <w:tab/>
        <w:t xml:space="preserve">Emprunt de 200.000€, sur 10 ans. </w:t>
      </w:r>
    </w:p>
    <w:p w14:paraId="6CFF5EA3" w14:textId="77777777" w:rsidR="00D73B56" w:rsidRDefault="00D73B56" w:rsidP="00705ED8">
      <w:pPr>
        <w:jc w:val="both"/>
      </w:pPr>
      <w:r>
        <w:tab/>
        <w:t>La mairie a lancé des consultations auprès de diverses banques</w:t>
      </w:r>
      <w:r w:rsidR="0060273D">
        <w:t xml:space="preserve"> pour établir des simulations et des devis. Seule</w:t>
      </w:r>
      <w:r w:rsidR="004F6E3C">
        <w:t>ment</w:t>
      </w:r>
      <w:r w:rsidR="0060273D">
        <w:t xml:space="preserve"> 2 banques ont répondu, la Caisse </w:t>
      </w:r>
      <w:r w:rsidR="00995211">
        <w:t>d’Epargne et le Crédit Agricole,</w:t>
      </w:r>
      <w:r w:rsidR="0060273D">
        <w:t xml:space="preserve"> </w:t>
      </w:r>
      <w:r w:rsidR="00995211">
        <w:t>l</w:t>
      </w:r>
      <w:r w:rsidR="0060273D">
        <w:t xml:space="preserve">es autres banques ne voulant manifestement pas investir sur les collectivités locales pendant la crise sanitaire liée au COVID. </w:t>
      </w:r>
    </w:p>
    <w:p w14:paraId="1BDE7FF0" w14:textId="77777777" w:rsidR="00AC2FF5" w:rsidRDefault="00AC2FF5" w:rsidP="00705ED8">
      <w:pPr>
        <w:jc w:val="both"/>
      </w:pPr>
    </w:p>
    <w:p w14:paraId="41DEE33E" w14:textId="77777777" w:rsidR="0060273D" w:rsidRDefault="0060273D" w:rsidP="00705ED8">
      <w:pPr>
        <w:jc w:val="both"/>
      </w:pPr>
      <w:r>
        <w:tab/>
        <w:t xml:space="preserve">La Caisse d’Epargne propose un taux à 0,47%, le Crédit Agricole un taux à 0,71%. La première proposition a bien sûr été retenue. </w:t>
      </w:r>
    </w:p>
    <w:p w14:paraId="1EC09F30" w14:textId="77777777" w:rsidR="0060273D" w:rsidRDefault="0060273D" w:rsidP="00705ED8">
      <w:pPr>
        <w:jc w:val="both"/>
      </w:pPr>
      <w:r>
        <w:tab/>
        <w:t xml:space="preserve">Mme Houdry demande s’il y a une assurance supplémentaire lorsqu’il s’agit d’une mairie. Réponse négative. </w:t>
      </w:r>
    </w:p>
    <w:p w14:paraId="5EA7A9DC" w14:textId="77777777" w:rsidR="0060273D" w:rsidRDefault="0060273D" w:rsidP="00705ED8">
      <w:pPr>
        <w:jc w:val="both"/>
      </w:pPr>
      <w:r>
        <w:tab/>
        <w:t xml:space="preserve">Vote à l’unanimité du Conseil. </w:t>
      </w:r>
    </w:p>
    <w:p w14:paraId="612C4A51" w14:textId="77777777" w:rsidR="0060273D" w:rsidRDefault="0060273D" w:rsidP="00705ED8">
      <w:pPr>
        <w:jc w:val="both"/>
      </w:pPr>
    </w:p>
    <w:p w14:paraId="7B2BE6C1" w14:textId="77777777" w:rsidR="0060273D" w:rsidRDefault="0060273D" w:rsidP="00705ED8">
      <w:pPr>
        <w:jc w:val="both"/>
      </w:pPr>
    </w:p>
    <w:p w14:paraId="5E407871" w14:textId="77777777" w:rsidR="0060273D" w:rsidRPr="00BA21DC" w:rsidRDefault="0060273D" w:rsidP="00705ED8">
      <w:pPr>
        <w:jc w:val="both"/>
        <w:rPr>
          <w:b/>
        </w:rPr>
      </w:pPr>
      <w:r>
        <w:rPr>
          <w:b/>
        </w:rPr>
        <w:t xml:space="preserve">6/ Délibération sur </w:t>
      </w:r>
      <w:r w:rsidRPr="0060273D">
        <w:rPr>
          <w:b/>
          <w:u w:val="single"/>
        </w:rPr>
        <w:t>l’actualisation des tarifs-garderie</w:t>
      </w:r>
      <w:r>
        <w:rPr>
          <w:b/>
        </w:rPr>
        <w:t xml:space="preserve"> : </w:t>
      </w:r>
    </w:p>
    <w:p w14:paraId="6A596A7A" w14:textId="77777777" w:rsidR="0060273D" w:rsidRDefault="0060273D" w:rsidP="00705ED8">
      <w:pPr>
        <w:jc w:val="both"/>
      </w:pPr>
    </w:p>
    <w:p w14:paraId="0356CBF3" w14:textId="77777777" w:rsidR="0060273D" w:rsidRDefault="0060273D" w:rsidP="00705ED8">
      <w:pPr>
        <w:jc w:val="both"/>
      </w:pPr>
      <w:r>
        <w:tab/>
      </w:r>
      <w:r w:rsidR="00D9568D">
        <w:t xml:space="preserve">Travail effectué dans la Commission-Ecole : </w:t>
      </w:r>
    </w:p>
    <w:p w14:paraId="33DAE5E5" w14:textId="77777777" w:rsidR="00D9568D" w:rsidRDefault="00D9568D" w:rsidP="00705ED8">
      <w:pPr>
        <w:jc w:val="both"/>
      </w:pPr>
    </w:p>
    <w:p w14:paraId="6FB25A01" w14:textId="77777777" w:rsidR="00D9568D" w:rsidRDefault="00D9568D" w:rsidP="00705ED8">
      <w:pPr>
        <w:jc w:val="both"/>
      </w:pPr>
      <w:r>
        <w:t xml:space="preserve">- </w:t>
      </w:r>
      <w:r w:rsidRPr="0061783B">
        <w:rPr>
          <w:u w:val="single"/>
        </w:rPr>
        <w:t>Tarif-garderie</w:t>
      </w:r>
      <w:r>
        <w:t xml:space="preserve"> (à partir de la rentrée prochaine) : pour 1 enfant </w:t>
      </w:r>
    </w:p>
    <w:p w14:paraId="2833D412" w14:textId="77777777" w:rsidR="00D9568D" w:rsidRDefault="00D9568D" w:rsidP="00705ED8">
      <w:pPr>
        <w:ind w:left="3540"/>
        <w:jc w:val="both"/>
      </w:pPr>
      <w:r>
        <w:t>* matin = 1,30€</w:t>
      </w:r>
      <w:r w:rsidR="0061783B">
        <w:t xml:space="preserve"> </w:t>
      </w:r>
    </w:p>
    <w:p w14:paraId="675B8C2E" w14:textId="77777777" w:rsidR="00D9568D" w:rsidRDefault="00D9568D" w:rsidP="00705ED8">
      <w:pPr>
        <w:ind w:left="2832" w:firstLine="708"/>
        <w:jc w:val="both"/>
      </w:pPr>
      <w:r>
        <w:t>* soir = 1,50€</w:t>
      </w:r>
      <w:r w:rsidR="0061783B">
        <w:t xml:space="preserve"> </w:t>
      </w:r>
    </w:p>
    <w:p w14:paraId="3E1DB227" w14:textId="77777777" w:rsidR="00D9568D" w:rsidRDefault="00D9568D" w:rsidP="00705ED8">
      <w:pPr>
        <w:ind w:left="2832" w:firstLine="708"/>
        <w:jc w:val="both"/>
      </w:pPr>
      <w:r>
        <w:t>* journée = 2,50€</w:t>
      </w:r>
      <w:r w:rsidR="0061783B">
        <w:t xml:space="preserve"> </w:t>
      </w:r>
    </w:p>
    <w:p w14:paraId="14485C29" w14:textId="77777777" w:rsidR="00D9568D" w:rsidRDefault="00D9568D" w:rsidP="00705ED8">
      <w:pPr>
        <w:jc w:val="both"/>
      </w:pPr>
      <w:r>
        <w:t>* journée</w:t>
      </w:r>
      <w:r w:rsidR="00E64D2D">
        <w:t> :</w:t>
      </w:r>
      <w:r>
        <w:t xml:space="preserve"> tarif dégressif en fonction du nombre d’enfants (3,80€ pour 2 enfants, 4,80€ pour 3 enfants) </w:t>
      </w:r>
    </w:p>
    <w:p w14:paraId="37044A24" w14:textId="77777777" w:rsidR="00D9568D" w:rsidRDefault="00D9568D" w:rsidP="00705ED8">
      <w:pPr>
        <w:jc w:val="both"/>
      </w:pPr>
    </w:p>
    <w:p w14:paraId="3A9D183A" w14:textId="77777777" w:rsidR="00D9568D" w:rsidRDefault="00D9568D" w:rsidP="00705ED8">
      <w:pPr>
        <w:jc w:val="both"/>
      </w:pPr>
      <w:r>
        <w:t xml:space="preserve">- Pour les </w:t>
      </w:r>
      <w:r w:rsidRPr="0061783B">
        <w:rPr>
          <w:u w:val="single"/>
        </w:rPr>
        <w:t>enfants hors-commune</w:t>
      </w:r>
      <w:r w:rsidR="00AC2FF5">
        <w:rPr>
          <w:u w:val="single"/>
        </w:rPr>
        <w:t xml:space="preserve"> et/ou occasionnels</w:t>
      </w:r>
      <w:r>
        <w:t xml:space="preserve"> : </w:t>
      </w:r>
    </w:p>
    <w:p w14:paraId="37B7380C" w14:textId="77777777" w:rsidR="00D9568D" w:rsidRDefault="00D9568D" w:rsidP="00705ED8">
      <w:pPr>
        <w:ind w:left="3540"/>
        <w:jc w:val="both"/>
      </w:pPr>
      <w:r>
        <w:t>* matin = 1,60€</w:t>
      </w:r>
      <w:r w:rsidR="0061783B">
        <w:t xml:space="preserve"> </w:t>
      </w:r>
    </w:p>
    <w:p w14:paraId="0AEDE912" w14:textId="77777777" w:rsidR="00D9568D" w:rsidRDefault="00D9568D" w:rsidP="00705ED8">
      <w:pPr>
        <w:ind w:left="2832" w:firstLine="708"/>
        <w:jc w:val="both"/>
      </w:pPr>
      <w:r>
        <w:t>* soir = 1,80€</w:t>
      </w:r>
      <w:r w:rsidR="0061783B">
        <w:t xml:space="preserve"> </w:t>
      </w:r>
    </w:p>
    <w:p w14:paraId="641320AB" w14:textId="77777777" w:rsidR="00D9568D" w:rsidRDefault="00D9568D" w:rsidP="00705ED8">
      <w:pPr>
        <w:ind w:left="2832" w:firstLine="708"/>
        <w:jc w:val="both"/>
      </w:pPr>
      <w:r>
        <w:t>* journée = 2,80€</w:t>
      </w:r>
      <w:r w:rsidR="0061783B">
        <w:t xml:space="preserve"> </w:t>
      </w:r>
    </w:p>
    <w:p w14:paraId="4CD924C0" w14:textId="77777777" w:rsidR="00D9568D" w:rsidRDefault="00D9568D" w:rsidP="00705ED8">
      <w:pPr>
        <w:jc w:val="both"/>
      </w:pPr>
      <w:r>
        <w:t>* journée</w:t>
      </w:r>
      <w:r w:rsidR="00E64D2D">
        <w:t> :</w:t>
      </w:r>
      <w:r>
        <w:t xml:space="preserve"> tarif dégressif en fonction du nombre d’enfants (4,40€ pour 2 enfants, </w:t>
      </w:r>
      <w:r w:rsidR="0061783B">
        <w:t>5</w:t>
      </w:r>
      <w:r>
        <w:t>,</w:t>
      </w:r>
      <w:r w:rsidR="0061783B">
        <w:t>7</w:t>
      </w:r>
      <w:r>
        <w:t xml:space="preserve">0€ pour 3 enfants) </w:t>
      </w:r>
    </w:p>
    <w:p w14:paraId="4163B16B" w14:textId="77777777" w:rsidR="00D9568D" w:rsidRDefault="00D9568D" w:rsidP="00705ED8">
      <w:pPr>
        <w:jc w:val="both"/>
      </w:pPr>
    </w:p>
    <w:p w14:paraId="289A1D48" w14:textId="77777777" w:rsidR="0061783B" w:rsidRDefault="0061783B" w:rsidP="00705ED8">
      <w:pPr>
        <w:jc w:val="both"/>
      </w:pPr>
      <w:r>
        <w:t xml:space="preserve">- </w:t>
      </w:r>
      <w:r w:rsidRPr="0061783B">
        <w:rPr>
          <w:u w:val="single"/>
        </w:rPr>
        <w:t>Tarif repas-cantine</w:t>
      </w:r>
      <w:r>
        <w:t xml:space="preserve"> : </w:t>
      </w:r>
      <w:r>
        <w:tab/>
      </w:r>
      <w:r>
        <w:tab/>
        <w:t xml:space="preserve">3,20€ </w:t>
      </w:r>
    </w:p>
    <w:p w14:paraId="3B620A9B" w14:textId="77777777" w:rsidR="0061783B" w:rsidRDefault="0061783B" w:rsidP="00705ED8">
      <w:pPr>
        <w:jc w:val="both"/>
      </w:pPr>
      <w:r>
        <w:tab/>
        <w:t xml:space="preserve">Ceci est l’ancien tarif. Il est maintenu. Il sera éventuellement révisé à la prochaine rentrée scolaire en fonction de la réponse de divers traiteurs à l’appel d’offres. </w:t>
      </w:r>
    </w:p>
    <w:p w14:paraId="3B3D9FAB" w14:textId="77777777" w:rsidR="0061783B" w:rsidRDefault="0061783B" w:rsidP="00705ED8">
      <w:pPr>
        <w:jc w:val="both"/>
      </w:pPr>
    </w:p>
    <w:p w14:paraId="46234846" w14:textId="77777777" w:rsidR="0061783B" w:rsidRDefault="0061783B" w:rsidP="00705ED8">
      <w:pPr>
        <w:jc w:val="both"/>
      </w:pPr>
      <w:r>
        <w:tab/>
        <w:t>Ce rappel des tarifs correspond à une demande des parents d’élèves. Ces tarifs ont été validés en Commission</w:t>
      </w:r>
      <w:r w:rsidR="00561EBA">
        <w:t xml:space="preserve"> École</w:t>
      </w:r>
      <w:r>
        <w:t xml:space="preserve"> puis au Conseil Municipal. Ils seront évid</w:t>
      </w:r>
      <w:r w:rsidR="00561EBA">
        <w:t>emment communiqués aux parents dans le règlement distribué aux familles.</w:t>
      </w:r>
    </w:p>
    <w:p w14:paraId="52988783" w14:textId="77777777" w:rsidR="00C267E2" w:rsidRDefault="00C267E2" w:rsidP="00705ED8">
      <w:pPr>
        <w:jc w:val="both"/>
      </w:pPr>
    </w:p>
    <w:p w14:paraId="40937D83" w14:textId="77777777" w:rsidR="00CC5885" w:rsidRDefault="00CC5885" w:rsidP="00705ED8">
      <w:pPr>
        <w:jc w:val="both"/>
      </w:pPr>
    </w:p>
    <w:p w14:paraId="7542EB05" w14:textId="77777777" w:rsidR="00C267E2" w:rsidRPr="00BA21DC" w:rsidRDefault="00C267E2" w:rsidP="00705ED8">
      <w:pPr>
        <w:jc w:val="both"/>
        <w:rPr>
          <w:b/>
        </w:rPr>
      </w:pPr>
      <w:r>
        <w:rPr>
          <w:b/>
        </w:rPr>
        <w:t xml:space="preserve">7/ Point sur les </w:t>
      </w:r>
      <w:r w:rsidRPr="00C267E2">
        <w:rPr>
          <w:b/>
          <w:u w:val="single"/>
        </w:rPr>
        <w:t>travaux</w:t>
      </w:r>
      <w:r>
        <w:rPr>
          <w:b/>
        </w:rPr>
        <w:t xml:space="preserve">, effectués ou à venir : </w:t>
      </w:r>
    </w:p>
    <w:p w14:paraId="233F1641" w14:textId="77777777" w:rsidR="00C267E2" w:rsidRDefault="00C267E2" w:rsidP="00705ED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267E2" w14:paraId="21C27638" w14:textId="77777777" w:rsidTr="00C267E2">
        <w:tc>
          <w:tcPr>
            <w:tcW w:w="4606" w:type="dxa"/>
          </w:tcPr>
          <w:p w14:paraId="464583C5" w14:textId="77777777" w:rsidR="00C267E2" w:rsidRPr="00C267E2" w:rsidRDefault="00C267E2" w:rsidP="00705ED8">
            <w:pPr>
              <w:rPr>
                <w:i/>
              </w:rPr>
            </w:pPr>
          </w:p>
          <w:p w14:paraId="73DCF355" w14:textId="77777777" w:rsidR="00C267E2" w:rsidRPr="00C267E2" w:rsidRDefault="00C267E2" w:rsidP="00705ED8">
            <w:pPr>
              <w:rPr>
                <w:i/>
                <w:u w:val="single"/>
              </w:rPr>
            </w:pPr>
            <w:r w:rsidRPr="00C267E2">
              <w:rPr>
                <w:i/>
                <w:u w:val="single"/>
              </w:rPr>
              <w:t>Travaux terminés</w:t>
            </w:r>
          </w:p>
          <w:p w14:paraId="7E6FEAC1" w14:textId="77777777" w:rsidR="00C267E2" w:rsidRPr="00C267E2" w:rsidRDefault="00C267E2" w:rsidP="00705ED8">
            <w:pPr>
              <w:rPr>
                <w:i/>
              </w:rPr>
            </w:pPr>
          </w:p>
        </w:tc>
        <w:tc>
          <w:tcPr>
            <w:tcW w:w="4606" w:type="dxa"/>
          </w:tcPr>
          <w:p w14:paraId="268DD717" w14:textId="77777777" w:rsidR="00C267E2" w:rsidRPr="00C267E2" w:rsidRDefault="00C267E2" w:rsidP="00705ED8">
            <w:pPr>
              <w:rPr>
                <w:i/>
              </w:rPr>
            </w:pPr>
          </w:p>
          <w:p w14:paraId="2A815344" w14:textId="77777777" w:rsidR="00C267E2" w:rsidRPr="00C267E2" w:rsidRDefault="00C267E2" w:rsidP="00705ED8">
            <w:pPr>
              <w:rPr>
                <w:i/>
                <w:u w:val="single"/>
              </w:rPr>
            </w:pPr>
            <w:r w:rsidRPr="00C267E2">
              <w:rPr>
                <w:i/>
                <w:u w:val="single"/>
              </w:rPr>
              <w:t>Travaux en prévision</w:t>
            </w:r>
          </w:p>
          <w:p w14:paraId="3E641D3D" w14:textId="77777777" w:rsidR="00C267E2" w:rsidRPr="00C267E2" w:rsidRDefault="00C267E2" w:rsidP="00705ED8">
            <w:pPr>
              <w:rPr>
                <w:i/>
              </w:rPr>
            </w:pPr>
          </w:p>
        </w:tc>
      </w:tr>
      <w:tr w:rsidR="00C267E2" w14:paraId="6D6D3701" w14:textId="77777777" w:rsidTr="00C267E2">
        <w:tc>
          <w:tcPr>
            <w:tcW w:w="4606" w:type="dxa"/>
          </w:tcPr>
          <w:p w14:paraId="3C3DF9A4" w14:textId="77777777" w:rsidR="00B60AF4" w:rsidRDefault="00B60AF4" w:rsidP="00705ED8"/>
          <w:p w14:paraId="309EE45E" w14:textId="77777777" w:rsidR="00B60AF4" w:rsidRDefault="00B60AF4" w:rsidP="00705ED8"/>
          <w:p w14:paraId="5AABB12E" w14:textId="77777777" w:rsidR="00C267E2" w:rsidRDefault="00C267E2" w:rsidP="00705ED8">
            <w:r>
              <w:t xml:space="preserve">- PLU </w:t>
            </w:r>
            <w:r w:rsidRPr="00C267E2">
              <w:rPr>
                <w:i/>
              </w:rPr>
              <w:t xml:space="preserve">(fait avec la </w:t>
            </w:r>
            <w:proofErr w:type="spellStart"/>
            <w:r w:rsidRPr="00C267E2">
              <w:rPr>
                <w:i/>
              </w:rPr>
              <w:t>CdC</w:t>
            </w:r>
            <w:proofErr w:type="spellEnd"/>
            <w:r w:rsidRPr="00C267E2">
              <w:rPr>
                <w:i/>
              </w:rPr>
              <w:t>)</w:t>
            </w:r>
            <w:r>
              <w:t xml:space="preserve"> </w:t>
            </w:r>
          </w:p>
          <w:p w14:paraId="07B9130C" w14:textId="77777777" w:rsidR="00C267E2" w:rsidRDefault="00C267E2" w:rsidP="00705ED8">
            <w:r>
              <w:t xml:space="preserve">- Portail de l’école </w:t>
            </w:r>
            <w:r w:rsidRPr="00C267E2">
              <w:rPr>
                <w:i/>
              </w:rPr>
              <w:t>(posé)</w:t>
            </w:r>
            <w:r>
              <w:t xml:space="preserve"> </w:t>
            </w:r>
          </w:p>
          <w:p w14:paraId="621C64F6" w14:textId="77777777" w:rsidR="00C267E2" w:rsidRDefault="00C267E2" w:rsidP="00705ED8">
            <w:r>
              <w:t xml:space="preserve">- Vestiaires-agents </w:t>
            </w:r>
            <w:r w:rsidRPr="00C267E2">
              <w:rPr>
                <w:i/>
              </w:rPr>
              <w:t>(installés)</w:t>
            </w:r>
            <w:r>
              <w:t xml:space="preserve"> </w:t>
            </w:r>
          </w:p>
          <w:p w14:paraId="765A14A5" w14:textId="77777777" w:rsidR="00C267E2" w:rsidRDefault="00C267E2" w:rsidP="00705ED8">
            <w:r>
              <w:t xml:space="preserve">- Autolaveuse et chariots </w:t>
            </w:r>
            <w:r w:rsidRPr="00C267E2">
              <w:rPr>
                <w:i/>
              </w:rPr>
              <w:t>(arrivés)</w:t>
            </w:r>
            <w:r>
              <w:t xml:space="preserve"> </w:t>
            </w:r>
          </w:p>
          <w:p w14:paraId="78D6F1A1" w14:textId="77777777" w:rsidR="00C267E2" w:rsidRDefault="004B19E9" w:rsidP="00705ED8">
            <w:r>
              <w:t xml:space="preserve">- Chéneaux de l’église </w:t>
            </w:r>
            <w:r w:rsidRPr="004B19E9">
              <w:rPr>
                <w:i/>
              </w:rPr>
              <w:t xml:space="preserve">(nettoyés par les agents) </w:t>
            </w:r>
          </w:p>
          <w:p w14:paraId="690098B5" w14:textId="77777777" w:rsidR="004B19E9" w:rsidRDefault="004B19E9" w:rsidP="00705ED8">
            <w:r>
              <w:t xml:space="preserve">- Contacteur-cloches électrique </w:t>
            </w:r>
            <w:r w:rsidRPr="004B19E9">
              <w:rPr>
                <w:i/>
              </w:rPr>
              <w:t>(réparé)</w:t>
            </w:r>
            <w:r>
              <w:t xml:space="preserve"> </w:t>
            </w:r>
          </w:p>
          <w:p w14:paraId="56EF5542" w14:textId="77777777" w:rsidR="00FA1E3A" w:rsidRDefault="00FA1E3A" w:rsidP="00FA1E3A">
            <w:r>
              <w:t xml:space="preserve">- Ordinateurs-comptabilité/adjoints </w:t>
            </w:r>
            <w:r w:rsidRPr="00606479">
              <w:rPr>
                <w:i/>
              </w:rPr>
              <w:t>(reçus)</w:t>
            </w:r>
            <w:r>
              <w:t xml:space="preserve"> </w:t>
            </w:r>
          </w:p>
          <w:p w14:paraId="36A6A855" w14:textId="77777777" w:rsidR="00FA1E3A" w:rsidRDefault="00FA1E3A" w:rsidP="00FA1E3A">
            <w:r>
              <w:t>- Terrain-Chassagne (1600 m</w:t>
            </w:r>
            <w:r w:rsidRPr="00606479">
              <w:rPr>
                <w:vertAlign w:val="superscript"/>
              </w:rPr>
              <w:t>2</w:t>
            </w:r>
            <w:r>
              <w:t xml:space="preserve">) : bornage fait, attente d’un RV prochain avec le notaire (pour signature du sous-seing) </w:t>
            </w:r>
          </w:p>
          <w:p w14:paraId="3294992D" w14:textId="77777777" w:rsidR="00FA1E3A" w:rsidRDefault="00FA1E3A" w:rsidP="00FA1E3A"/>
          <w:p w14:paraId="09C51417" w14:textId="77777777" w:rsidR="00165080" w:rsidRDefault="00165080" w:rsidP="00561EBA"/>
          <w:p w14:paraId="68A0676E" w14:textId="77777777" w:rsidR="00FA1E3A" w:rsidRDefault="00FA1E3A" w:rsidP="00561EBA"/>
          <w:p w14:paraId="6CACE630" w14:textId="77777777" w:rsidR="00FA1E3A" w:rsidRDefault="00FA1E3A" w:rsidP="00561EBA"/>
          <w:p w14:paraId="4007A99C" w14:textId="77777777" w:rsidR="00FA1E3A" w:rsidRDefault="00FA1E3A" w:rsidP="00561EBA"/>
          <w:p w14:paraId="0102AE5A" w14:textId="77777777" w:rsidR="00FA1E3A" w:rsidRDefault="00FA1E3A" w:rsidP="00561EBA"/>
          <w:p w14:paraId="5EE75CA7" w14:textId="77777777" w:rsidR="00FA1E3A" w:rsidRDefault="00FA1E3A" w:rsidP="00561EBA"/>
          <w:p w14:paraId="6CDA6814" w14:textId="77777777" w:rsidR="00FA1E3A" w:rsidRDefault="00FA1E3A" w:rsidP="00561EBA"/>
          <w:p w14:paraId="11D7C4C6" w14:textId="77777777" w:rsidR="00FA1E3A" w:rsidRDefault="00FA1E3A" w:rsidP="00561EBA"/>
          <w:p w14:paraId="1DA49D00" w14:textId="77777777" w:rsidR="00FA1E3A" w:rsidRDefault="00FA1E3A" w:rsidP="00561EBA"/>
          <w:p w14:paraId="4F27BDE6" w14:textId="77777777" w:rsidR="00FA1E3A" w:rsidRDefault="00FA1E3A" w:rsidP="00561EBA"/>
          <w:p w14:paraId="42AD0389" w14:textId="77777777" w:rsidR="00FA1E3A" w:rsidRDefault="00FA1E3A" w:rsidP="00561EBA"/>
          <w:p w14:paraId="026D7697" w14:textId="77777777" w:rsidR="00FA1E3A" w:rsidRDefault="00FA1E3A" w:rsidP="00561EBA"/>
          <w:p w14:paraId="3C6B2DD6" w14:textId="77777777" w:rsidR="00FA1E3A" w:rsidRDefault="00FA1E3A" w:rsidP="00561EBA"/>
          <w:p w14:paraId="76CA404F" w14:textId="77777777" w:rsidR="00FA1E3A" w:rsidRDefault="00FA1E3A" w:rsidP="00561EBA"/>
          <w:p w14:paraId="4812182D" w14:textId="77777777" w:rsidR="00FA1E3A" w:rsidRDefault="00FA1E3A" w:rsidP="00561EBA"/>
        </w:tc>
        <w:tc>
          <w:tcPr>
            <w:tcW w:w="4606" w:type="dxa"/>
          </w:tcPr>
          <w:p w14:paraId="79364B63" w14:textId="77777777" w:rsidR="00B60AF4" w:rsidRDefault="00B60AF4" w:rsidP="00705ED8"/>
          <w:p w14:paraId="32F71B63" w14:textId="77777777" w:rsidR="00B60AF4" w:rsidRDefault="00B60AF4" w:rsidP="00705ED8"/>
          <w:p w14:paraId="4CE279B5" w14:textId="77777777" w:rsidR="00C267E2" w:rsidRDefault="00C267E2" w:rsidP="00705ED8">
            <w:r>
              <w:t xml:space="preserve">- Porte antipanique </w:t>
            </w:r>
            <w:r w:rsidRPr="00C267E2">
              <w:rPr>
                <w:i/>
              </w:rPr>
              <w:t>(devis attendu)</w:t>
            </w:r>
            <w:r>
              <w:t xml:space="preserve"> </w:t>
            </w:r>
          </w:p>
          <w:p w14:paraId="2763FF4E" w14:textId="77777777" w:rsidR="00C267E2" w:rsidRDefault="00C267E2" w:rsidP="00705ED8">
            <w:r>
              <w:t xml:space="preserve">- Abri de l’école maternelle </w:t>
            </w:r>
            <w:r w:rsidRPr="00C267E2">
              <w:rPr>
                <w:i/>
              </w:rPr>
              <w:t>(</w:t>
            </w:r>
            <w:r w:rsidR="00561EBA">
              <w:rPr>
                <w:i/>
              </w:rPr>
              <w:t>été 2021</w:t>
            </w:r>
            <w:r w:rsidRPr="00C267E2">
              <w:rPr>
                <w:i/>
              </w:rPr>
              <w:t>)</w:t>
            </w:r>
            <w:r>
              <w:t xml:space="preserve"> </w:t>
            </w:r>
          </w:p>
          <w:p w14:paraId="4246120D" w14:textId="77777777" w:rsidR="00C267E2" w:rsidRDefault="00C267E2" w:rsidP="00705ED8">
            <w:r>
              <w:t xml:space="preserve">- Chambre froide </w:t>
            </w:r>
            <w:r w:rsidRPr="00C267E2">
              <w:rPr>
                <w:i/>
              </w:rPr>
              <w:t>(attente subvention)</w:t>
            </w:r>
            <w:r>
              <w:t xml:space="preserve"> </w:t>
            </w:r>
          </w:p>
          <w:p w14:paraId="152F57D7" w14:textId="77777777" w:rsidR="00C267E2" w:rsidRPr="004B19E9" w:rsidRDefault="004B19E9" w:rsidP="00705ED8">
            <w:r>
              <w:t xml:space="preserve">- Etuve </w:t>
            </w:r>
            <w:r w:rsidRPr="00C267E2">
              <w:rPr>
                <w:i/>
              </w:rPr>
              <w:t>(attente subvention)</w:t>
            </w:r>
            <w:r>
              <w:rPr>
                <w:i/>
              </w:rPr>
              <w:t xml:space="preserve"> </w:t>
            </w:r>
          </w:p>
          <w:p w14:paraId="544981C9" w14:textId="77777777" w:rsidR="00C267E2" w:rsidRDefault="004B19E9" w:rsidP="00705ED8">
            <w:r>
              <w:t xml:space="preserve">- Aire de jeux-enfants </w:t>
            </w:r>
            <w:r w:rsidRPr="00C267E2">
              <w:rPr>
                <w:i/>
              </w:rPr>
              <w:t>(attente subvention)</w:t>
            </w:r>
            <w:r>
              <w:rPr>
                <w:i/>
              </w:rPr>
              <w:t xml:space="preserve"> </w:t>
            </w:r>
          </w:p>
          <w:p w14:paraId="2304DC14" w14:textId="77777777" w:rsidR="004B19E9" w:rsidRDefault="004B19E9" w:rsidP="00705ED8">
            <w:r>
              <w:t xml:space="preserve">- Coffret électrique </w:t>
            </w:r>
            <w:r w:rsidRPr="004B19E9">
              <w:rPr>
                <w:i/>
              </w:rPr>
              <w:t>(devis attendu)</w:t>
            </w:r>
            <w:r>
              <w:t xml:space="preserve"> </w:t>
            </w:r>
          </w:p>
          <w:p w14:paraId="0C7BBFDD" w14:textId="77777777" w:rsidR="004B19E9" w:rsidRDefault="004B19E9" w:rsidP="00705ED8">
            <w:r>
              <w:t xml:space="preserve">- Chape-ciment de la Halle </w:t>
            </w:r>
            <w:r w:rsidRPr="004B19E9">
              <w:rPr>
                <w:i/>
              </w:rPr>
              <w:t xml:space="preserve">(devis </w:t>
            </w:r>
            <w:r w:rsidR="00561EBA">
              <w:rPr>
                <w:i/>
              </w:rPr>
              <w:t>à étudier</w:t>
            </w:r>
            <w:r w:rsidRPr="004B19E9">
              <w:rPr>
                <w:i/>
              </w:rPr>
              <w:t>)</w:t>
            </w:r>
            <w:r>
              <w:t xml:space="preserve"> </w:t>
            </w:r>
          </w:p>
          <w:p w14:paraId="027C378A" w14:textId="77777777" w:rsidR="00165080" w:rsidRDefault="00165080" w:rsidP="00705ED8">
            <w:r>
              <w:t xml:space="preserve">- Porte coupe-feu </w:t>
            </w:r>
            <w:r w:rsidRPr="004B19E9">
              <w:rPr>
                <w:i/>
              </w:rPr>
              <w:t>(commandée)</w:t>
            </w:r>
            <w:r>
              <w:t xml:space="preserve"> </w:t>
            </w:r>
          </w:p>
          <w:p w14:paraId="726B49B9" w14:textId="77777777" w:rsidR="00561EBA" w:rsidRDefault="00165080" w:rsidP="00561EBA">
            <w:r>
              <w:t xml:space="preserve">- Vitrine-cimetière </w:t>
            </w:r>
            <w:r w:rsidRPr="004B19E9">
              <w:rPr>
                <w:i/>
              </w:rPr>
              <w:t>(en attente)</w:t>
            </w:r>
          </w:p>
          <w:p w14:paraId="18F83EF0" w14:textId="77777777" w:rsidR="00561EBA" w:rsidRDefault="00561EBA" w:rsidP="00561EBA">
            <w:r>
              <w:t xml:space="preserve">- Réfection  du bitume bicouche jusqu’au Chemin de l’Evangile </w:t>
            </w:r>
            <w:r>
              <w:rPr>
                <w:i/>
              </w:rPr>
              <w:t>(en attente</w:t>
            </w:r>
            <w:r w:rsidRPr="00606479">
              <w:rPr>
                <w:i/>
              </w:rPr>
              <w:t>)</w:t>
            </w:r>
            <w:r>
              <w:t xml:space="preserve"> </w:t>
            </w:r>
          </w:p>
          <w:p w14:paraId="069349FE" w14:textId="77777777" w:rsidR="00FA1E3A" w:rsidRDefault="00FA1E3A" w:rsidP="00FA1E3A">
            <w:r>
              <w:t xml:space="preserve">- Travaux au puits artésien </w:t>
            </w:r>
            <w:r w:rsidRPr="004B19E9">
              <w:rPr>
                <w:i/>
              </w:rPr>
              <w:t>(en attente)</w:t>
            </w:r>
            <w:r>
              <w:t xml:space="preserve"> </w:t>
            </w:r>
          </w:p>
          <w:p w14:paraId="5B8A4FB7" w14:textId="77777777" w:rsidR="00FA1E3A" w:rsidRDefault="00FA1E3A" w:rsidP="00FA1E3A">
            <w:r>
              <w:t xml:space="preserve">- Réfection de la Rue de Lillot </w:t>
            </w:r>
            <w:r w:rsidRPr="00606479">
              <w:rPr>
                <w:i/>
              </w:rPr>
              <w:t>(en attente de la vente d</w:t>
            </w:r>
            <w:r>
              <w:rPr>
                <w:i/>
              </w:rPr>
              <w:t>’un</w:t>
            </w:r>
            <w:r w:rsidRPr="00606479">
              <w:rPr>
                <w:i/>
              </w:rPr>
              <w:t xml:space="preserve"> terrain</w:t>
            </w:r>
            <w:r>
              <w:rPr>
                <w:i/>
              </w:rPr>
              <w:t xml:space="preserve"> à M. </w:t>
            </w:r>
            <w:r w:rsidRPr="00606479">
              <w:rPr>
                <w:i/>
              </w:rPr>
              <w:t>Chassagne</w:t>
            </w:r>
            <w:r>
              <w:rPr>
                <w:i/>
              </w:rPr>
              <w:t xml:space="preserve"> pour la construction du « Pôle Santé »</w:t>
            </w:r>
            <w:r w:rsidRPr="00606479">
              <w:rPr>
                <w:i/>
              </w:rPr>
              <w:t>)</w:t>
            </w:r>
            <w:r>
              <w:t xml:space="preserve"> </w:t>
            </w:r>
          </w:p>
          <w:p w14:paraId="64211365" w14:textId="77777777" w:rsidR="00FA1E3A" w:rsidRDefault="00FA1E3A" w:rsidP="00FA1E3A">
            <w:r>
              <w:t xml:space="preserve">- « Salle Lucien Guillon » </w:t>
            </w:r>
            <w:r w:rsidRPr="00606479">
              <w:rPr>
                <w:i/>
              </w:rPr>
              <w:t xml:space="preserve">(Etude relancée avec l’architecte – début travaux </w:t>
            </w:r>
            <w:r>
              <w:rPr>
                <w:i/>
              </w:rPr>
              <w:t>en</w:t>
            </w:r>
            <w:r w:rsidRPr="00606479">
              <w:rPr>
                <w:i/>
              </w:rPr>
              <w:t xml:space="preserve"> 2022)</w:t>
            </w:r>
            <w:r>
              <w:t xml:space="preserve"> </w:t>
            </w:r>
          </w:p>
          <w:p w14:paraId="63F1E374" w14:textId="77777777" w:rsidR="00FA1E3A" w:rsidRDefault="00FA1E3A" w:rsidP="00FA1E3A">
            <w:r>
              <w:t xml:space="preserve">- Tableau numérique de l’école </w:t>
            </w:r>
            <w:r w:rsidRPr="00606479">
              <w:rPr>
                <w:i/>
              </w:rPr>
              <w:t>(va être déplacé)</w:t>
            </w:r>
            <w:r>
              <w:t xml:space="preserve"> </w:t>
            </w:r>
          </w:p>
          <w:p w14:paraId="51AFCA35" w14:textId="77777777" w:rsidR="00FA1E3A" w:rsidRDefault="00FA1E3A" w:rsidP="00FA1E3A">
            <w:r>
              <w:t xml:space="preserve">- Installation de miroirs à 2 croisements dangereux </w:t>
            </w:r>
            <w:r w:rsidRPr="00C267E2">
              <w:rPr>
                <w:i/>
              </w:rPr>
              <w:t>(attente subvention)</w:t>
            </w:r>
            <w:r>
              <w:rPr>
                <w:i/>
              </w:rPr>
              <w:t xml:space="preserve"> </w:t>
            </w:r>
          </w:p>
          <w:p w14:paraId="5FED30C3" w14:textId="77777777" w:rsidR="00FA1E3A" w:rsidRDefault="00FA1E3A" w:rsidP="00FA1E3A">
            <w:r>
              <w:t xml:space="preserve">- Installation d’un rideau dans le local du psychologue </w:t>
            </w:r>
            <w:r w:rsidRPr="00606479">
              <w:rPr>
                <w:i/>
              </w:rPr>
              <w:t>(validé</w:t>
            </w:r>
            <w:r>
              <w:rPr>
                <w:i/>
              </w:rPr>
              <w:t>e</w:t>
            </w:r>
            <w:r w:rsidRPr="00606479">
              <w:rPr>
                <w:i/>
              </w:rPr>
              <w:t>)</w:t>
            </w:r>
            <w:r>
              <w:t xml:space="preserve"> </w:t>
            </w:r>
          </w:p>
          <w:p w14:paraId="29749D0E" w14:textId="77777777" w:rsidR="00FA1E3A" w:rsidRDefault="00FA1E3A" w:rsidP="00FA1E3A">
            <w:r>
              <w:t xml:space="preserve">- Projet du bâtiment du futur « Pôle-Santé » </w:t>
            </w:r>
            <w:r w:rsidRPr="00FE3738">
              <w:rPr>
                <w:i/>
              </w:rPr>
              <w:t xml:space="preserve">(en phase de finalisation, sera </w:t>
            </w:r>
            <w:r>
              <w:rPr>
                <w:i/>
              </w:rPr>
              <w:t xml:space="preserve">bientôt </w:t>
            </w:r>
            <w:r w:rsidRPr="00FE3738">
              <w:rPr>
                <w:i/>
              </w:rPr>
              <w:t>présenté au Conseil</w:t>
            </w:r>
            <w:r>
              <w:rPr>
                <w:i/>
              </w:rPr>
              <w:t>)</w:t>
            </w:r>
            <w:r>
              <w:t xml:space="preserve"> </w:t>
            </w:r>
          </w:p>
          <w:p w14:paraId="79B9F15B" w14:textId="77777777" w:rsidR="00165080" w:rsidRDefault="00165080" w:rsidP="00705ED8"/>
        </w:tc>
      </w:tr>
    </w:tbl>
    <w:p w14:paraId="11E40073" w14:textId="77777777" w:rsidR="00165080" w:rsidRDefault="00165080" w:rsidP="00705ED8">
      <w:pPr>
        <w:jc w:val="both"/>
      </w:pPr>
    </w:p>
    <w:p w14:paraId="72F20295" w14:textId="77777777" w:rsidR="00165080" w:rsidRDefault="00165080" w:rsidP="00705ED8">
      <w:pPr>
        <w:jc w:val="both"/>
      </w:pPr>
    </w:p>
    <w:p w14:paraId="495A00EB" w14:textId="77777777" w:rsidR="00FE3738" w:rsidRPr="00BA21DC" w:rsidRDefault="00FE3738" w:rsidP="00705ED8">
      <w:pPr>
        <w:jc w:val="both"/>
        <w:rPr>
          <w:b/>
        </w:rPr>
      </w:pPr>
      <w:r>
        <w:rPr>
          <w:b/>
        </w:rPr>
        <w:t xml:space="preserve">8/ </w:t>
      </w:r>
      <w:r w:rsidRPr="00FE3738">
        <w:rPr>
          <w:b/>
          <w:u w:val="single"/>
        </w:rPr>
        <w:t>Questions diverses</w:t>
      </w:r>
      <w:r>
        <w:rPr>
          <w:b/>
        </w:rPr>
        <w:t xml:space="preserve"> : </w:t>
      </w:r>
    </w:p>
    <w:p w14:paraId="1CE21BB4" w14:textId="77777777" w:rsidR="00FE3738" w:rsidRDefault="00FE3738" w:rsidP="00705ED8">
      <w:pPr>
        <w:jc w:val="both"/>
      </w:pPr>
    </w:p>
    <w:p w14:paraId="294D842F" w14:textId="77777777" w:rsidR="00FE3738" w:rsidRDefault="00FE3738" w:rsidP="00705ED8">
      <w:pPr>
        <w:jc w:val="both"/>
      </w:pPr>
      <w:r>
        <w:t xml:space="preserve">* </w:t>
      </w:r>
      <w:r w:rsidRPr="003378DB">
        <w:rPr>
          <w:u w:val="single"/>
        </w:rPr>
        <w:t>Courrier de M. Vigoureux</w:t>
      </w:r>
      <w:r>
        <w:t xml:space="preserve"> (trésorier de l’association ARESE) qui souhaite une subvention spéciale pour financer la réfection des pierres tombales dans la nef de l’église. L’association a déjà fait restaurer une pierre avec son maigre budget. Travaux très chers (9 pierres en tout, pour un coût global de 6319€). Le Conseil juge le coût trop élevé et le résultat (photo jointe) pas très convaincant. </w:t>
      </w:r>
      <w:r w:rsidR="00664997">
        <w:t xml:space="preserve">Mme le Maire fera une réponse négative et proposera au budget 2022 de faire une </w:t>
      </w:r>
      <w:r w:rsidR="00E1213B">
        <w:t>étude pour un échéancier des travaux</w:t>
      </w:r>
      <w:r w:rsidR="00FA1E3A">
        <w:t xml:space="preserve">. </w:t>
      </w:r>
    </w:p>
    <w:p w14:paraId="1DD4D6F8" w14:textId="77777777" w:rsidR="00FE3738" w:rsidRDefault="00FE3738" w:rsidP="00705ED8">
      <w:pPr>
        <w:jc w:val="both"/>
      </w:pPr>
    </w:p>
    <w:p w14:paraId="09479E0C" w14:textId="77777777" w:rsidR="00FE3738" w:rsidRDefault="00FE3738" w:rsidP="00705ED8">
      <w:pPr>
        <w:jc w:val="both"/>
      </w:pPr>
      <w:r>
        <w:t xml:space="preserve">* </w:t>
      </w:r>
      <w:r w:rsidRPr="003378DB">
        <w:rPr>
          <w:u w:val="single"/>
        </w:rPr>
        <w:t xml:space="preserve">Bornage </w:t>
      </w:r>
      <w:r w:rsidR="009E7561" w:rsidRPr="003378DB">
        <w:rPr>
          <w:u w:val="single"/>
        </w:rPr>
        <w:t>du terrain</w:t>
      </w:r>
      <w:r>
        <w:t xml:space="preserve"> que veut acheter le </w:t>
      </w:r>
      <w:r w:rsidR="003F4AF9">
        <w:t xml:space="preserve">restaurant </w:t>
      </w:r>
      <w:proofErr w:type="spellStart"/>
      <w:r w:rsidR="00FB5E70">
        <w:t>Caffe</w:t>
      </w:r>
      <w:proofErr w:type="spellEnd"/>
      <w:r>
        <w:t xml:space="preserve"> Cuisine</w:t>
      </w:r>
      <w:r w:rsidR="003F4AF9">
        <w:t> :</w:t>
      </w:r>
      <w:r w:rsidR="009E7561">
        <w:t xml:space="preserve"> 375 m</w:t>
      </w:r>
      <w:r w:rsidR="009E7561" w:rsidRPr="009E7561">
        <w:rPr>
          <w:vertAlign w:val="superscript"/>
        </w:rPr>
        <w:t>2</w:t>
      </w:r>
      <w:r w:rsidR="009E7561">
        <w:t xml:space="preserve"> </w:t>
      </w:r>
      <w:r w:rsidR="009E7561" w:rsidRPr="009E7561">
        <w:rPr>
          <w:i/>
        </w:rPr>
        <w:t>(</w:t>
      </w:r>
      <w:r w:rsidR="003F4AF9">
        <w:rPr>
          <w:i/>
        </w:rPr>
        <w:t>il vient d’être</w:t>
      </w:r>
      <w:r w:rsidR="009E7561">
        <w:rPr>
          <w:i/>
        </w:rPr>
        <w:t xml:space="preserve"> fait</w:t>
      </w:r>
      <w:r w:rsidR="009E7561" w:rsidRPr="009E7561">
        <w:rPr>
          <w:i/>
        </w:rPr>
        <w:t>)</w:t>
      </w:r>
      <w:r w:rsidR="009E7561">
        <w:t xml:space="preserve"> </w:t>
      </w:r>
    </w:p>
    <w:p w14:paraId="1B86DD72" w14:textId="77777777" w:rsidR="009E7561" w:rsidRDefault="009E7561" w:rsidP="00705ED8">
      <w:pPr>
        <w:jc w:val="both"/>
      </w:pPr>
    </w:p>
    <w:p w14:paraId="1FEA22E7" w14:textId="77777777" w:rsidR="009E7561" w:rsidRDefault="009E7561" w:rsidP="00705ED8">
      <w:pPr>
        <w:jc w:val="both"/>
      </w:pPr>
      <w:r>
        <w:t xml:space="preserve">* </w:t>
      </w:r>
      <w:r w:rsidRPr="003378DB">
        <w:rPr>
          <w:u w:val="single"/>
        </w:rPr>
        <w:t>Chemins de randonnée</w:t>
      </w:r>
      <w:r>
        <w:t xml:space="preserve"> : Il existe un PDIPR (Plan Départemental des Itinéraires de Promenades et de Randonnées). Le département veut rénover tous ces itinéraires et leur signalétique. De son côté, la </w:t>
      </w:r>
      <w:proofErr w:type="spellStart"/>
      <w:r>
        <w:t>CdC</w:t>
      </w:r>
      <w:proofErr w:type="spellEnd"/>
      <w:r>
        <w:t xml:space="preserve"> de Castillon-Pujols a chargé un agent de faire un relevé cartographique précis de tous les itinéraires se trouvant sur le territoire de la Communauté (par secteurs/groupes de communes). Par la suite, elle prendra en char</w:t>
      </w:r>
      <w:r w:rsidR="00E1213B">
        <w:t>ge l’entretien de ces parcours et pourra bénéficier de subventions par le Département pour l’entretien.</w:t>
      </w:r>
      <w:r w:rsidR="00FA1E3A">
        <w:t xml:space="preserve"> </w:t>
      </w:r>
    </w:p>
    <w:p w14:paraId="7449AC24" w14:textId="77777777" w:rsidR="00E1213B" w:rsidRDefault="00E1213B" w:rsidP="00705ED8">
      <w:pPr>
        <w:jc w:val="both"/>
      </w:pPr>
    </w:p>
    <w:p w14:paraId="495DD212" w14:textId="77777777" w:rsidR="003378DB" w:rsidRDefault="003378DB" w:rsidP="00705ED8">
      <w:pPr>
        <w:jc w:val="both"/>
      </w:pPr>
      <w:r>
        <w:t xml:space="preserve">* </w:t>
      </w:r>
      <w:r w:rsidR="004F6E3C">
        <w:rPr>
          <w:u w:val="single"/>
        </w:rPr>
        <w:t>Banquet</w:t>
      </w:r>
      <w:r w:rsidRPr="003378DB">
        <w:rPr>
          <w:u w:val="single"/>
        </w:rPr>
        <w:t xml:space="preserve"> des aînés</w:t>
      </w:r>
      <w:r>
        <w:t xml:space="preserve"> en février : Pourra-t-on le refaire en 2022 (annulé en 2021 à cause du Covid, remplacé par un panier-repas livré à domicile) ? Tout dépendra de l’état de la crise sanitaire à ce moment-là. Mais il faudrait commencer </w:t>
      </w:r>
      <w:r w:rsidR="004F6E3C">
        <w:t xml:space="preserve">déjà </w:t>
      </w:r>
      <w:r>
        <w:t xml:space="preserve">à négocier avec plusieurs traiteurs (au moins 3 - M. Sarraute propose de s’en charger). Mme </w:t>
      </w:r>
      <w:proofErr w:type="spellStart"/>
      <w:r>
        <w:t>Parsat</w:t>
      </w:r>
      <w:proofErr w:type="spellEnd"/>
      <w:r>
        <w:t xml:space="preserve"> fait remarquer que le "panier-repas" est finalement plus "égalitaire" que le banquet à la Salle des fêtes; En effet, toutes les </w:t>
      </w:r>
      <w:r>
        <w:lastRenderedPageBreak/>
        <w:t xml:space="preserve">personnes âgées (plus de 70 ans) le reçoivent, </w:t>
      </w:r>
      <w:r w:rsidR="00E1213B">
        <w:t xml:space="preserve">alors que la plupart ne peuvent/veulent </w:t>
      </w:r>
      <w:r>
        <w:t>pas se déplacer physiquement pour assister au banquet. Quelle solution choisir</w:t>
      </w:r>
      <w:r w:rsidR="00E64D2D">
        <w:t xml:space="preserve"> à l’avenir</w:t>
      </w:r>
      <w:r>
        <w:t xml:space="preserve"> ? </w:t>
      </w:r>
    </w:p>
    <w:p w14:paraId="2F50D315" w14:textId="77777777" w:rsidR="00165080" w:rsidRPr="003F4AF9" w:rsidRDefault="00165080" w:rsidP="00705ED8">
      <w:pPr>
        <w:jc w:val="both"/>
      </w:pPr>
      <w:r>
        <w:tab/>
      </w:r>
      <w:r w:rsidRPr="003F4AF9">
        <w:t xml:space="preserve">Mme Houdry et M. Sarraute font observer l’intérêt du lien social entretenu par </w:t>
      </w:r>
      <w:r w:rsidR="009B77D8">
        <w:t xml:space="preserve">le banquet, un </w:t>
      </w:r>
      <w:r w:rsidRPr="003F4AF9">
        <w:t>événement traditionnel dans bon nombre de communes.</w:t>
      </w:r>
      <w:r w:rsidR="009B77D8">
        <w:t xml:space="preserve"> </w:t>
      </w:r>
    </w:p>
    <w:p w14:paraId="4ABE9E9A" w14:textId="77777777" w:rsidR="00165080" w:rsidRDefault="00165080" w:rsidP="00705ED8">
      <w:pPr>
        <w:jc w:val="both"/>
      </w:pPr>
    </w:p>
    <w:p w14:paraId="0DD748D9" w14:textId="77777777" w:rsidR="00AD7A97" w:rsidRDefault="003378DB" w:rsidP="00705ED8">
      <w:pPr>
        <w:jc w:val="both"/>
      </w:pPr>
      <w:r>
        <w:t xml:space="preserve">* </w:t>
      </w:r>
      <w:r w:rsidRPr="003378DB">
        <w:rPr>
          <w:u w:val="single"/>
        </w:rPr>
        <w:t>Festivités</w:t>
      </w:r>
      <w:r>
        <w:t> : Le Comité des Fêtes organisera bien sûr la Fête locale</w:t>
      </w:r>
      <w:r w:rsidR="006473FF">
        <w:t>,</w:t>
      </w:r>
      <w:r>
        <w:t xml:space="preserve"> comme d’habitude début août. </w:t>
      </w:r>
      <w:r w:rsidR="00AD7A97">
        <w:t>Mme le Maire propose en plus l’organisation d’une manifestation sympathique d’un jour, sur les quais en juillet</w:t>
      </w:r>
      <w:r w:rsidR="003F4AF9">
        <w:t xml:space="preserve">, </w:t>
      </w:r>
      <w:r w:rsidR="00AD7A97">
        <w:t>avec exposants de produits divers</w:t>
      </w:r>
      <w:r w:rsidR="003F4AF9">
        <w:t xml:space="preserve"> et</w:t>
      </w:r>
      <w:r w:rsidR="00AD7A97">
        <w:t xml:space="preserve"> repas communal. Projet à étudier. </w:t>
      </w:r>
      <w:r w:rsidR="00E1213B">
        <w:t xml:space="preserve">Mme le Maire demande à Mme </w:t>
      </w:r>
      <w:proofErr w:type="spellStart"/>
      <w:r w:rsidR="00E1213B">
        <w:t>Mirada</w:t>
      </w:r>
      <w:proofErr w:type="spellEnd"/>
      <w:r w:rsidR="00FA1E3A">
        <w:t>-</w:t>
      </w:r>
      <w:r w:rsidR="00E1213B">
        <w:t>Grelot, en charge de la commission Tourisme</w:t>
      </w:r>
      <w:r w:rsidR="00FA1E3A">
        <w:t>,</w:t>
      </w:r>
      <w:r w:rsidR="00E1213B">
        <w:t xml:space="preserve"> d’étudier ce projet avec la dite commission.</w:t>
      </w:r>
      <w:r w:rsidR="00FA1E3A">
        <w:t xml:space="preserve"> </w:t>
      </w:r>
    </w:p>
    <w:p w14:paraId="17126A93" w14:textId="77777777" w:rsidR="00E1213B" w:rsidRDefault="00E1213B" w:rsidP="00705ED8">
      <w:pPr>
        <w:jc w:val="both"/>
      </w:pPr>
    </w:p>
    <w:p w14:paraId="388F56A7" w14:textId="77777777" w:rsidR="00AD7A97" w:rsidRDefault="00AD7A97" w:rsidP="00705ED8">
      <w:pPr>
        <w:jc w:val="both"/>
      </w:pPr>
      <w:r>
        <w:t xml:space="preserve">* </w:t>
      </w:r>
      <w:r w:rsidRPr="00AD7A97">
        <w:rPr>
          <w:u w:val="single"/>
        </w:rPr>
        <w:t>Installation d’une menuiserie</w:t>
      </w:r>
      <w:r>
        <w:t xml:space="preserve"> rue du Fort Bayard : Mme </w:t>
      </w:r>
      <w:proofErr w:type="spellStart"/>
      <w:r>
        <w:t>Mirada</w:t>
      </w:r>
      <w:proofErr w:type="spellEnd"/>
      <w:r>
        <w:t>-Grelot s’inquiète de l’installation dans cette rue d’un atelier de menuiserie, avec ses machines de production. Elle pose la que</w:t>
      </w:r>
      <w:r w:rsidR="00165080">
        <w:t>stion des nuisances sonores. M. </w:t>
      </w:r>
      <w:proofErr w:type="spellStart"/>
      <w:r>
        <w:t>Jonquiere</w:t>
      </w:r>
      <w:proofErr w:type="spellEnd"/>
      <w:r>
        <w:t xml:space="preserve"> lui répond que le bâtiment a naturellement été insonorisé et qu’il y aura un dernier contrôle technique avant l’inauguration. </w:t>
      </w:r>
    </w:p>
    <w:p w14:paraId="6DFC28EB" w14:textId="77777777" w:rsidR="00165080" w:rsidRDefault="00165080" w:rsidP="00705ED8">
      <w:pPr>
        <w:jc w:val="both"/>
      </w:pPr>
    </w:p>
    <w:p w14:paraId="7DBAC0EB" w14:textId="77777777" w:rsidR="00FA1E3A" w:rsidRDefault="00FA1E3A" w:rsidP="00705ED8">
      <w:pPr>
        <w:jc w:val="both"/>
      </w:pPr>
    </w:p>
    <w:p w14:paraId="0087F9D3" w14:textId="77777777" w:rsidR="00AD7A97" w:rsidRPr="00AD7A97" w:rsidRDefault="00AD7A97" w:rsidP="00FB5E70">
      <w:pPr>
        <w:jc w:val="center"/>
      </w:pPr>
      <w:r w:rsidRPr="00AD7A97">
        <w:t xml:space="preserve">L’ordre du jour étant épuisé, </w:t>
      </w:r>
      <w:r w:rsidRPr="00AD7A97">
        <w:rPr>
          <w:b/>
        </w:rPr>
        <w:t>Madame le Maire lève la séance à 1</w:t>
      </w:r>
      <w:r>
        <w:rPr>
          <w:b/>
        </w:rPr>
        <w:t>9</w:t>
      </w:r>
      <w:r w:rsidRPr="00AD7A97">
        <w:rPr>
          <w:b/>
        </w:rPr>
        <w:t>h</w:t>
      </w:r>
      <w:r w:rsidRPr="00AD7A97">
        <w:t>.</w:t>
      </w:r>
    </w:p>
    <w:p w14:paraId="7B87D044" w14:textId="77777777" w:rsidR="00AD7A97" w:rsidRDefault="00AD7A97" w:rsidP="00705ED8">
      <w:pPr>
        <w:jc w:val="both"/>
      </w:pPr>
    </w:p>
    <w:sectPr w:rsidR="00AD7A97" w:rsidSect="0016508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CFA7" w14:textId="77777777" w:rsidR="00895355" w:rsidRDefault="00895355" w:rsidP="00AD7A97">
      <w:r>
        <w:separator/>
      </w:r>
    </w:p>
  </w:endnote>
  <w:endnote w:type="continuationSeparator" w:id="0">
    <w:p w14:paraId="44311CF8" w14:textId="77777777" w:rsidR="00895355" w:rsidRDefault="00895355" w:rsidP="00AD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2AAD" w14:textId="77777777" w:rsidR="00895355" w:rsidRDefault="00895355" w:rsidP="00AD7A97">
      <w:r>
        <w:separator/>
      </w:r>
    </w:p>
  </w:footnote>
  <w:footnote w:type="continuationSeparator" w:id="0">
    <w:p w14:paraId="770D92D3" w14:textId="77777777" w:rsidR="00895355" w:rsidRDefault="00895355" w:rsidP="00AD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093954"/>
      <w:docPartObj>
        <w:docPartGallery w:val="Page Numbers (Top of Page)"/>
        <w:docPartUnique/>
      </w:docPartObj>
    </w:sdtPr>
    <w:sdtEndPr/>
    <w:sdtContent>
      <w:p w14:paraId="1BFE9FF3" w14:textId="77777777" w:rsidR="00AD7A97" w:rsidRDefault="00CB29C0">
        <w:pPr>
          <w:pStyle w:val="En-tte"/>
          <w:jc w:val="right"/>
        </w:pPr>
        <w:r>
          <w:fldChar w:fldCharType="begin"/>
        </w:r>
        <w:r w:rsidR="00246259">
          <w:instrText xml:space="preserve"> PAGE   \* MERGEFORMAT </w:instrText>
        </w:r>
        <w:r>
          <w:fldChar w:fldCharType="separate"/>
        </w:r>
        <w:r w:rsidR="00464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4AF1FD" w14:textId="77777777" w:rsidR="00AD7A97" w:rsidRDefault="00AD7A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A8F"/>
    <w:multiLevelType w:val="hybridMultilevel"/>
    <w:tmpl w:val="938A7D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6"/>
    <w:rsid w:val="00004C6C"/>
    <w:rsid w:val="0005491F"/>
    <w:rsid w:val="0009294A"/>
    <w:rsid w:val="000D4B5F"/>
    <w:rsid w:val="00102720"/>
    <w:rsid w:val="00107678"/>
    <w:rsid w:val="00111A50"/>
    <w:rsid w:val="00165080"/>
    <w:rsid w:val="002240EF"/>
    <w:rsid w:val="00246259"/>
    <w:rsid w:val="0024791A"/>
    <w:rsid w:val="0026710E"/>
    <w:rsid w:val="00292E8C"/>
    <w:rsid w:val="0029477B"/>
    <w:rsid w:val="00307716"/>
    <w:rsid w:val="003378DB"/>
    <w:rsid w:val="003676CD"/>
    <w:rsid w:val="003F4AF9"/>
    <w:rsid w:val="00411F6A"/>
    <w:rsid w:val="00424A4B"/>
    <w:rsid w:val="00464DE2"/>
    <w:rsid w:val="004A25E1"/>
    <w:rsid w:val="004B19E9"/>
    <w:rsid w:val="004D3212"/>
    <w:rsid w:val="004F6E3C"/>
    <w:rsid w:val="00561EBA"/>
    <w:rsid w:val="00584D20"/>
    <w:rsid w:val="0060273D"/>
    <w:rsid w:val="00606479"/>
    <w:rsid w:val="00615F4D"/>
    <w:rsid w:val="0061783B"/>
    <w:rsid w:val="006473FF"/>
    <w:rsid w:val="0065575E"/>
    <w:rsid w:val="00655F01"/>
    <w:rsid w:val="00664997"/>
    <w:rsid w:val="006A7CBB"/>
    <w:rsid w:val="006D2825"/>
    <w:rsid w:val="006E74D9"/>
    <w:rsid w:val="00705ED8"/>
    <w:rsid w:val="00733465"/>
    <w:rsid w:val="0076419B"/>
    <w:rsid w:val="00812F6E"/>
    <w:rsid w:val="008852CE"/>
    <w:rsid w:val="00895355"/>
    <w:rsid w:val="008B20BF"/>
    <w:rsid w:val="008D2BF5"/>
    <w:rsid w:val="00940F9D"/>
    <w:rsid w:val="00995211"/>
    <w:rsid w:val="009A0147"/>
    <w:rsid w:val="009B77D8"/>
    <w:rsid w:val="009C6755"/>
    <w:rsid w:val="009E7561"/>
    <w:rsid w:val="00A027DE"/>
    <w:rsid w:val="00A13B59"/>
    <w:rsid w:val="00AC2FF5"/>
    <w:rsid w:val="00AD7A97"/>
    <w:rsid w:val="00B60AF4"/>
    <w:rsid w:val="00B81EAB"/>
    <w:rsid w:val="00B91234"/>
    <w:rsid w:val="00B97ECE"/>
    <w:rsid w:val="00C267E2"/>
    <w:rsid w:val="00C9616F"/>
    <w:rsid w:val="00CB29C0"/>
    <w:rsid w:val="00CC5885"/>
    <w:rsid w:val="00CD6F68"/>
    <w:rsid w:val="00D15A1D"/>
    <w:rsid w:val="00D51C5C"/>
    <w:rsid w:val="00D51FC9"/>
    <w:rsid w:val="00D73B56"/>
    <w:rsid w:val="00D9568D"/>
    <w:rsid w:val="00DD152F"/>
    <w:rsid w:val="00DF7D30"/>
    <w:rsid w:val="00E1213B"/>
    <w:rsid w:val="00E228C5"/>
    <w:rsid w:val="00E242E3"/>
    <w:rsid w:val="00E44C8D"/>
    <w:rsid w:val="00E46FE4"/>
    <w:rsid w:val="00E64D2D"/>
    <w:rsid w:val="00E905CB"/>
    <w:rsid w:val="00E96DDB"/>
    <w:rsid w:val="00EA3EE9"/>
    <w:rsid w:val="00F47182"/>
    <w:rsid w:val="00FA11DA"/>
    <w:rsid w:val="00FA1E3A"/>
    <w:rsid w:val="00FB5E70"/>
    <w:rsid w:val="00FE3738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F223"/>
  <w15:docId w15:val="{8108FAD3-5B8E-456A-AABD-9302323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16"/>
    <w:pPr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D7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7A97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D7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7A97"/>
    <w:rPr>
      <w:rFonts w:eastAsia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05E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brann</cp:lastModifiedBy>
  <cp:revision>2</cp:revision>
  <dcterms:created xsi:type="dcterms:W3CDTF">2021-07-22T10:01:00Z</dcterms:created>
  <dcterms:modified xsi:type="dcterms:W3CDTF">2021-07-22T10:01:00Z</dcterms:modified>
</cp:coreProperties>
</file>